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326" w:rsidRDefault="0004332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43326" w:rsidRDefault="00043326">
      <w:pPr>
        <w:pStyle w:val="ConsPlusNormal"/>
        <w:ind w:firstLine="540"/>
        <w:jc w:val="both"/>
        <w:outlineLvl w:val="0"/>
      </w:pPr>
    </w:p>
    <w:p w:rsidR="00043326" w:rsidRDefault="00043326">
      <w:pPr>
        <w:pStyle w:val="ConsPlusTitle"/>
        <w:jc w:val="center"/>
        <w:outlineLvl w:val="0"/>
      </w:pPr>
      <w:r>
        <w:t>МИНИСТЕРСТВО ПРИРОДНЫХ РЕСУРСОВ И ЭКОЛОГИИ</w:t>
      </w:r>
    </w:p>
    <w:p w:rsidR="00043326" w:rsidRDefault="00043326">
      <w:pPr>
        <w:pStyle w:val="ConsPlusTitle"/>
        <w:jc w:val="center"/>
      </w:pPr>
      <w:r>
        <w:t>РОССИЙСКОЙ ФЕДЕРАЦИИ</w:t>
      </w:r>
    </w:p>
    <w:p w:rsidR="00043326" w:rsidRDefault="00043326">
      <w:pPr>
        <w:pStyle w:val="ConsPlusTitle"/>
        <w:jc w:val="center"/>
      </w:pPr>
    </w:p>
    <w:p w:rsidR="00043326" w:rsidRDefault="00043326">
      <w:pPr>
        <w:pStyle w:val="ConsPlusTitle"/>
        <w:jc w:val="center"/>
      </w:pPr>
      <w:r>
        <w:t>ФЕДЕРАЛЬНОЕ АГЕНТСТВО ВОДНЫХ РЕСУРСОВ</w:t>
      </w:r>
    </w:p>
    <w:p w:rsidR="00043326" w:rsidRDefault="00043326">
      <w:pPr>
        <w:pStyle w:val="ConsPlusTitle"/>
        <w:jc w:val="center"/>
      </w:pPr>
    </w:p>
    <w:p w:rsidR="00043326" w:rsidRDefault="00043326">
      <w:pPr>
        <w:pStyle w:val="ConsPlusTitle"/>
        <w:jc w:val="center"/>
      </w:pPr>
      <w:r>
        <w:t>ПРИКАЗ</w:t>
      </w:r>
    </w:p>
    <w:p w:rsidR="00043326" w:rsidRDefault="00043326">
      <w:pPr>
        <w:pStyle w:val="ConsPlusTitle"/>
        <w:jc w:val="center"/>
      </w:pPr>
      <w:r>
        <w:t>от 28 декабря 2009 г. N 319</w:t>
      </w:r>
    </w:p>
    <w:p w:rsidR="00043326" w:rsidRDefault="00043326">
      <w:pPr>
        <w:pStyle w:val="ConsPlusTitle"/>
        <w:jc w:val="center"/>
      </w:pPr>
    </w:p>
    <w:p w:rsidR="00043326" w:rsidRDefault="00043326">
      <w:pPr>
        <w:pStyle w:val="ConsPlusTitle"/>
        <w:jc w:val="center"/>
      </w:pPr>
      <w:r>
        <w:t>О ПЕРЕЧНЕ</w:t>
      </w:r>
    </w:p>
    <w:p w:rsidR="00043326" w:rsidRDefault="00043326">
      <w:pPr>
        <w:pStyle w:val="ConsPlusTitle"/>
        <w:jc w:val="center"/>
      </w:pPr>
      <w:r>
        <w:t>ИНФОРМАЦИИ О ДЕЯТЕЛЬНОСТИ ТЕРРИТОРИАЛЬНЫХ ОРГАНОВ</w:t>
      </w:r>
    </w:p>
    <w:p w:rsidR="00043326" w:rsidRDefault="00043326">
      <w:pPr>
        <w:pStyle w:val="ConsPlusTitle"/>
        <w:jc w:val="center"/>
      </w:pPr>
      <w:r>
        <w:t xml:space="preserve">ФЕДЕРАЛЬНОГО АГЕНТСТВА ВОДНЫХ РЕСУРСОВ, </w:t>
      </w:r>
      <w:proofErr w:type="gramStart"/>
      <w:r>
        <w:t>РАЗМЕЩАЕМОЙ</w:t>
      </w:r>
      <w:proofErr w:type="gramEnd"/>
    </w:p>
    <w:p w:rsidR="00043326" w:rsidRDefault="00043326">
      <w:pPr>
        <w:pStyle w:val="ConsPlusTitle"/>
        <w:jc w:val="center"/>
      </w:pPr>
      <w:r>
        <w:t>НА ОФИЦИАЛЬНЫХ САЙТАХ В СЕТИ ИНТЕРНЕТ</w:t>
      </w:r>
    </w:p>
    <w:p w:rsidR="00043326" w:rsidRDefault="00043326">
      <w:pPr>
        <w:pStyle w:val="ConsPlusNormal"/>
        <w:ind w:firstLine="540"/>
        <w:jc w:val="both"/>
      </w:pPr>
    </w:p>
    <w:p w:rsidR="00043326" w:rsidRDefault="00043326">
      <w:pPr>
        <w:pStyle w:val="ConsPlusNormal"/>
        <w:ind w:firstLine="540"/>
        <w:jc w:val="both"/>
      </w:pPr>
      <w:proofErr w:type="gramStart"/>
      <w:r>
        <w:t xml:space="preserve">В целях реализации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9 февраля 2009 г. N 8-ФЗ "Об обеспечении доступа к информации о деятельности государственных органов и органов местного самоуправления" и в соответствии с </w:t>
      </w:r>
      <w:hyperlink r:id="rId7" w:history="1">
        <w:r>
          <w:rPr>
            <w:color w:val="0000FF"/>
          </w:rPr>
          <w:t>Положением</w:t>
        </w:r>
      </w:hyperlink>
      <w:r>
        <w:t xml:space="preserve"> о Федеральном агентстве водных ресурсов, утвержденным Постановлением Правительства Российской Федерации от 16 июня 2004 г. N 282 "Об утверждении Положения о Федеральном агентстве водных ресурсов" (с изменениями, внесенными Постановлением Правительства</w:t>
      </w:r>
      <w:proofErr w:type="gramEnd"/>
      <w:r>
        <w:t xml:space="preserve"> </w:t>
      </w:r>
      <w:proofErr w:type="gramStart"/>
      <w:r>
        <w:t xml:space="preserve">Российской Федерации от 8 августа 2009 г. N 649), </w:t>
      </w:r>
      <w:hyperlink r:id="rId8" w:history="1">
        <w:r>
          <w:rPr>
            <w:color w:val="0000FF"/>
          </w:rPr>
          <w:t>Регламентом</w:t>
        </w:r>
      </w:hyperlink>
      <w:r>
        <w:t xml:space="preserve"> Федерального агентства водных ресурсов, утвержденным Приказом Федерального агентства водных ресурсов от 30 августа 2007 г. N 170 (с изменениями, внесенными Приказом Росводресурсов от 27 августа 2008 г. N 183) и </w:t>
      </w:r>
      <w:hyperlink r:id="rId9" w:history="1">
        <w:r>
          <w:rPr>
            <w:color w:val="0000FF"/>
          </w:rPr>
          <w:t>подпунктом 3.2 пункта 3</w:t>
        </w:r>
      </w:hyperlink>
      <w:r>
        <w:t xml:space="preserve"> Плана противодействия коррупции Федерального агентства водных ресурсов, утвержденного Приказом Росводресурсов от 8 мая 2009 г. N</w:t>
      </w:r>
      <w:proofErr w:type="gramEnd"/>
      <w:r>
        <w:t xml:space="preserve"> 94, приказываю:</w:t>
      </w:r>
    </w:p>
    <w:p w:rsidR="00043326" w:rsidRDefault="00043326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перечень</w:t>
        </w:r>
      </w:hyperlink>
      <w:r>
        <w:t xml:space="preserve"> информации о деятельности территориальных органов Федерального агентства водных ресурсов, размещаемой на официальных сайтах в сети Интернет (далее - Перечень) согласно Приложению к настоящему Приказу.</w:t>
      </w:r>
    </w:p>
    <w:p w:rsidR="00043326" w:rsidRDefault="00043326">
      <w:pPr>
        <w:pStyle w:val="ConsPlusNormal"/>
        <w:spacing w:before="220"/>
        <w:ind w:firstLine="540"/>
        <w:jc w:val="both"/>
      </w:pPr>
      <w:r>
        <w:t>2. Руководителям территориальных органов Федерального агентства водных ресурсов:</w:t>
      </w:r>
    </w:p>
    <w:p w:rsidR="00043326" w:rsidRDefault="00043326">
      <w:pPr>
        <w:pStyle w:val="ConsPlusNormal"/>
        <w:spacing w:before="220"/>
        <w:ind w:firstLine="540"/>
        <w:jc w:val="both"/>
      </w:pPr>
      <w:r>
        <w:t>2.1. В срок до 31 декабря 2009 года определить должностных лиц, ответственных за размещение и обновление информации о деятельности территориальных органов Федерального агентства водных ресурсов на официальных сайтах в сети Интернет, и представить информацию о назначенных ответственных должностных лицах в Управление имущества, информатики и науки Федерального агентства водных ресурсов.</w:t>
      </w:r>
    </w:p>
    <w:p w:rsidR="00043326" w:rsidRDefault="00043326">
      <w:pPr>
        <w:pStyle w:val="ConsPlusNormal"/>
        <w:spacing w:before="220"/>
        <w:ind w:firstLine="540"/>
        <w:jc w:val="both"/>
      </w:pPr>
      <w:r>
        <w:t xml:space="preserve">2.2. Обеспечить своевременное размещение и обновление информации согласно утвержденному </w:t>
      </w:r>
      <w:hyperlink w:anchor="P34" w:history="1">
        <w:r>
          <w:rPr>
            <w:color w:val="0000FF"/>
          </w:rPr>
          <w:t>Перечню</w:t>
        </w:r>
      </w:hyperlink>
      <w:r>
        <w:t>.</w:t>
      </w:r>
    </w:p>
    <w:p w:rsidR="00043326" w:rsidRDefault="00043326">
      <w:pPr>
        <w:pStyle w:val="ConsPlusNormal"/>
        <w:spacing w:before="220"/>
        <w:ind w:firstLine="540"/>
        <w:jc w:val="both"/>
      </w:pPr>
      <w:r>
        <w:t xml:space="preserve">2.3. Еженедельно представлять в Управление имущества, информатики и науки Федерального агентства водных ресурсов на электронный адрес zhihareva@favr.ru и по факсу (495)718-03-77 информацию о наиболее значимых мероприятиях за прошедшую неделю и перечень основных мероприятий, планируемых на следующую неделю. Информацию об основных планируемых мероприятиях представлять не </w:t>
      </w:r>
      <w:proofErr w:type="gramStart"/>
      <w:r>
        <w:t>позднее</w:t>
      </w:r>
      <w:proofErr w:type="gramEnd"/>
      <w:r>
        <w:t xml:space="preserve"> чем за три дня до начала мероприятия, а по проведенным мероприятиям - в течение рабочего дня после проведения.</w:t>
      </w:r>
    </w:p>
    <w:p w:rsidR="00043326" w:rsidRDefault="0004332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руководителя В.Н. Курьянова.</w:t>
      </w:r>
    </w:p>
    <w:p w:rsidR="00043326" w:rsidRDefault="00043326">
      <w:pPr>
        <w:pStyle w:val="ConsPlusNormal"/>
        <w:ind w:firstLine="540"/>
        <w:jc w:val="both"/>
      </w:pPr>
    </w:p>
    <w:p w:rsidR="00043326" w:rsidRDefault="00043326">
      <w:pPr>
        <w:pStyle w:val="ConsPlusNormal"/>
        <w:jc w:val="right"/>
      </w:pPr>
      <w:r>
        <w:t>Руководитель</w:t>
      </w:r>
    </w:p>
    <w:p w:rsidR="00043326" w:rsidRDefault="00043326">
      <w:pPr>
        <w:pStyle w:val="ConsPlusNormal"/>
        <w:jc w:val="right"/>
      </w:pPr>
      <w:r>
        <w:t>М.В.СЕЛИВЕРСТОВА</w:t>
      </w:r>
    </w:p>
    <w:p w:rsidR="00043326" w:rsidRDefault="00043326">
      <w:pPr>
        <w:pStyle w:val="ConsPlusNormal"/>
        <w:ind w:firstLine="540"/>
        <w:jc w:val="both"/>
      </w:pPr>
    </w:p>
    <w:p w:rsidR="00043326" w:rsidRDefault="00043326">
      <w:pPr>
        <w:pStyle w:val="ConsPlusNormal"/>
        <w:ind w:firstLine="540"/>
        <w:jc w:val="both"/>
      </w:pPr>
    </w:p>
    <w:p w:rsidR="00043326" w:rsidRDefault="00043326">
      <w:pPr>
        <w:pStyle w:val="ConsPlusNormal"/>
        <w:ind w:firstLine="540"/>
        <w:jc w:val="both"/>
      </w:pPr>
    </w:p>
    <w:p w:rsidR="00043326" w:rsidRDefault="00043326">
      <w:pPr>
        <w:pStyle w:val="ConsPlusNormal"/>
        <w:ind w:firstLine="540"/>
        <w:jc w:val="both"/>
      </w:pPr>
    </w:p>
    <w:p w:rsidR="00043326" w:rsidRDefault="00043326">
      <w:pPr>
        <w:pStyle w:val="ConsPlusNormal"/>
        <w:ind w:firstLine="540"/>
        <w:jc w:val="both"/>
      </w:pPr>
    </w:p>
    <w:p w:rsidR="00043326" w:rsidRDefault="00043326">
      <w:pPr>
        <w:pStyle w:val="ConsPlusNormal"/>
        <w:jc w:val="right"/>
        <w:outlineLvl w:val="0"/>
      </w:pPr>
      <w:r>
        <w:t>Приложение</w:t>
      </w:r>
    </w:p>
    <w:p w:rsidR="00043326" w:rsidRDefault="00043326">
      <w:pPr>
        <w:pStyle w:val="ConsPlusNormal"/>
        <w:jc w:val="right"/>
      </w:pPr>
      <w:r>
        <w:t xml:space="preserve">к Приказу </w:t>
      </w:r>
      <w:proofErr w:type="gramStart"/>
      <w:r>
        <w:t>Федерального</w:t>
      </w:r>
      <w:proofErr w:type="gramEnd"/>
    </w:p>
    <w:p w:rsidR="00043326" w:rsidRDefault="00043326">
      <w:pPr>
        <w:pStyle w:val="ConsPlusNormal"/>
        <w:jc w:val="right"/>
      </w:pPr>
      <w:r>
        <w:t>агентства водных ресурсов</w:t>
      </w:r>
    </w:p>
    <w:p w:rsidR="00043326" w:rsidRDefault="00043326">
      <w:pPr>
        <w:pStyle w:val="ConsPlusNormal"/>
        <w:jc w:val="right"/>
      </w:pPr>
      <w:r>
        <w:t>от 28 декабря 2009 г. N 319</w:t>
      </w:r>
    </w:p>
    <w:p w:rsidR="00043326" w:rsidRDefault="00043326">
      <w:pPr>
        <w:pStyle w:val="ConsPlusNormal"/>
        <w:ind w:firstLine="540"/>
        <w:jc w:val="both"/>
      </w:pPr>
    </w:p>
    <w:p w:rsidR="00043326" w:rsidRDefault="00043326">
      <w:pPr>
        <w:pStyle w:val="ConsPlusTitle"/>
        <w:jc w:val="center"/>
      </w:pPr>
      <w:bookmarkStart w:id="0" w:name="P34"/>
      <w:bookmarkEnd w:id="0"/>
      <w:r>
        <w:t>ПЕРЕЧЕНЬ</w:t>
      </w:r>
    </w:p>
    <w:p w:rsidR="00043326" w:rsidRDefault="00043326">
      <w:pPr>
        <w:pStyle w:val="ConsPlusTitle"/>
        <w:jc w:val="center"/>
      </w:pPr>
      <w:r>
        <w:t>ИНФОРМАЦИИ О ДЕЯТЕЛЬНОСТИ ТЕРРИТОРИАЛЬНЫХ ОРГАНОВ</w:t>
      </w:r>
    </w:p>
    <w:p w:rsidR="00043326" w:rsidRDefault="00043326">
      <w:pPr>
        <w:pStyle w:val="ConsPlusTitle"/>
        <w:jc w:val="center"/>
      </w:pPr>
      <w:r>
        <w:t xml:space="preserve">ФЕДЕРАЛЬНОГО АГЕНТСТВА ВОДНЫХ РЕСУРСОВ, </w:t>
      </w:r>
      <w:proofErr w:type="gramStart"/>
      <w:r>
        <w:t>РАЗМЕЩАЕМОЙ</w:t>
      </w:r>
      <w:proofErr w:type="gramEnd"/>
    </w:p>
    <w:p w:rsidR="00043326" w:rsidRDefault="00043326">
      <w:pPr>
        <w:pStyle w:val="ConsPlusTitle"/>
        <w:jc w:val="center"/>
      </w:pPr>
      <w:r>
        <w:t>НА ОФИЦИАЛЬНЫХ САЙТАХ В СЕТИ ИНТЕРНЕТ</w:t>
      </w:r>
    </w:p>
    <w:p w:rsidR="00043326" w:rsidRDefault="00043326">
      <w:pPr>
        <w:pStyle w:val="ConsPlusNormal"/>
        <w:ind w:firstLine="540"/>
        <w:jc w:val="both"/>
      </w:pPr>
    </w:p>
    <w:p w:rsidR="00043326" w:rsidRDefault="00043326">
      <w:pPr>
        <w:pStyle w:val="ConsPlusNormal"/>
        <w:jc w:val="center"/>
        <w:outlineLvl w:val="1"/>
      </w:pPr>
      <w:r>
        <w:t xml:space="preserve">I. Общая информация о территориальном органе </w:t>
      </w:r>
      <w:proofErr w:type="gramStart"/>
      <w:r>
        <w:t>Федерального</w:t>
      </w:r>
      <w:proofErr w:type="gramEnd"/>
    </w:p>
    <w:p w:rsidR="00043326" w:rsidRDefault="00043326">
      <w:pPr>
        <w:pStyle w:val="ConsPlusNormal"/>
        <w:jc w:val="center"/>
      </w:pPr>
      <w:r>
        <w:t>агентства водных ресурсов</w:t>
      </w:r>
    </w:p>
    <w:p w:rsidR="00043326" w:rsidRDefault="00043326">
      <w:pPr>
        <w:pStyle w:val="ConsPlusNormal"/>
        <w:ind w:firstLine="540"/>
        <w:jc w:val="both"/>
      </w:pPr>
    </w:p>
    <w:p w:rsidR="00043326" w:rsidRDefault="00043326">
      <w:pPr>
        <w:pStyle w:val="ConsPlusNormal"/>
        <w:ind w:firstLine="540"/>
        <w:jc w:val="both"/>
      </w:pPr>
      <w:r>
        <w:t>1. Сведения о полномочиях, зоне деятельности, задачах и функциях территориального органа Федерального агентства водных ресурсов, а также перечень законов и иных нормативных правовых актов, определяющих эти полномочия, задачи и функции.</w:t>
      </w:r>
    </w:p>
    <w:p w:rsidR="00043326" w:rsidRDefault="00043326">
      <w:pPr>
        <w:pStyle w:val="ConsPlusNormal"/>
        <w:spacing w:before="220"/>
        <w:ind w:firstLine="540"/>
        <w:jc w:val="both"/>
      </w:pPr>
      <w:r>
        <w:t>2. Сведения о руководителе территориального органа Федерального агентства водных ресурсов, его заместителях и начальниках территориальных отделов водных ресурсов (фамилии, имена, отчества, а также при согласии указанных лиц иные сведения о них).</w:t>
      </w:r>
    </w:p>
    <w:p w:rsidR="00043326" w:rsidRDefault="00043326">
      <w:pPr>
        <w:pStyle w:val="ConsPlusNormal"/>
        <w:spacing w:before="220"/>
        <w:ind w:firstLine="540"/>
        <w:jc w:val="both"/>
      </w:pPr>
      <w:r>
        <w:t>3. Структура территориального органа Федерального агентства водных ресурсов, почтовый адрес, номера телефонов сотрудников, территориальных отделов водных ресурсов.</w:t>
      </w:r>
    </w:p>
    <w:p w:rsidR="00043326" w:rsidRDefault="00043326">
      <w:pPr>
        <w:pStyle w:val="ConsPlusNormal"/>
        <w:spacing w:before="220"/>
        <w:ind w:firstLine="540"/>
        <w:jc w:val="both"/>
      </w:pPr>
      <w:r>
        <w:t>4. Перечень федеральных государственных учреждений, подведомственных Федеральному агентству водных ресурсов и расположенных в зоне деятельности территориального органа Федерального агентства водных ресурсов, почтовые адреса, адреса электронной почты, номера телефонов.</w:t>
      </w:r>
    </w:p>
    <w:p w:rsidR="00043326" w:rsidRDefault="00043326">
      <w:pPr>
        <w:pStyle w:val="ConsPlusNormal"/>
        <w:ind w:firstLine="540"/>
        <w:jc w:val="both"/>
      </w:pPr>
    </w:p>
    <w:p w:rsidR="00043326" w:rsidRDefault="00043326">
      <w:pPr>
        <w:pStyle w:val="ConsPlusNormal"/>
        <w:jc w:val="center"/>
        <w:outlineLvl w:val="1"/>
      </w:pPr>
      <w:r>
        <w:t>II. Нормативные документы территориального органа</w:t>
      </w:r>
    </w:p>
    <w:p w:rsidR="00043326" w:rsidRDefault="00043326">
      <w:pPr>
        <w:pStyle w:val="ConsPlusNormal"/>
        <w:jc w:val="center"/>
      </w:pPr>
      <w:r>
        <w:t>Федерального агентства водных ресурсов</w:t>
      </w:r>
    </w:p>
    <w:p w:rsidR="00043326" w:rsidRDefault="00043326">
      <w:pPr>
        <w:pStyle w:val="ConsPlusNormal"/>
        <w:ind w:firstLine="540"/>
        <w:jc w:val="both"/>
      </w:pPr>
    </w:p>
    <w:p w:rsidR="00043326" w:rsidRDefault="00043326">
      <w:pPr>
        <w:pStyle w:val="ConsPlusNormal"/>
        <w:ind w:firstLine="540"/>
        <w:jc w:val="both"/>
      </w:pPr>
      <w:r>
        <w:t>5. Нормативные правовые акты, изданные Федеральным агентством водных ресурсов.</w:t>
      </w:r>
    </w:p>
    <w:p w:rsidR="00043326" w:rsidRDefault="00043326">
      <w:pPr>
        <w:pStyle w:val="ConsPlusNormal"/>
        <w:spacing w:before="220"/>
        <w:ind w:firstLine="540"/>
        <w:jc w:val="both"/>
      </w:pPr>
      <w:r>
        <w:t>6. Административные регламенты.</w:t>
      </w:r>
    </w:p>
    <w:p w:rsidR="00043326" w:rsidRDefault="00043326">
      <w:pPr>
        <w:pStyle w:val="ConsPlusNormal"/>
        <w:spacing w:before="220"/>
        <w:ind w:firstLine="540"/>
        <w:jc w:val="both"/>
      </w:pPr>
      <w:r>
        <w:t>7. Установленные формы обращений, заявлений и иных документов, принимаемых Федеральным агентством водных ресурсов, его территориальными органами к рассмотрению в соответствии с законами и иными нормативными правовыми актами.</w:t>
      </w:r>
    </w:p>
    <w:p w:rsidR="00043326" w:rsidRDefault="00043326">
      <w:pPr>
        <w:pStyle w:val="ConsPlusNormal"/>
        <w:ind w:firstLine="540"/>
        <w:jc w:val="both"/>
      </w:pPr>
    </w:p>
    <w:p w:rsidR="00043326" w:rsidRDefault="00043326">
      <w:pPr>
        <w:pStyle w:val="ConsPlusNormal"/>
        <w:jc w:val="center"/>
        <w:outlineLvl w:val="1"/>
      </w:pPr>
      <w:r>
        <w:t>III. Информация о деятельности территориального органа</w:t>
      </w:r>
    </w:p>
    <w:p w:rsidR="00043326" w:rsidRDefault="00043326">
      <w:pPr>
        <w:pStyle w:val="ConsPlusNormal"/>
        <w:jc w:val="center"/>
      </w:pPr>
      <w:r>
        <w:t>Федерального агентства водных ресурсов</w:t>
      </w:r>
    </w:p>
    <w:p w:rsidR="00043326" w:rsidRDefault="00043326">
      <w:pPr>
        <w:pStyle w:val="ConsPlusNormal"/>
        <w:ind w:firstLine="540"/>
        <w:jc w:val="both"/>
      </w:pPr>
    </w:p>
    <w:p w:rsidR="00043326" w:rsidRDefault="00043326">
      <w:pPr>
        <w:pStyle w:val="ConsPlusNormal"/>
        <w:ind w:firstLine="540"/>
        <w:jc w:val="both"/>
      </w:pPr>
      <w:r>
        <w:t>8. Информация о водохозяйственной обстановке в зоне деятельности территориального органа Федерального агентства водных ресурсов.</w:t>
      </w:r>
    </w:p>
    <w:p w:rsidR="00043326" w:rsidRDefault="00043326">
      <w:pPr>
        <w:pStyle w:val="ConsPlusNormal"/>
        <w:spacing w:before="220"/>
        <w:ind w:firstLine="540"/>
        <w:jc w:val="both"/>
      </w:pPr>
      <w:r>
        <w:t>9. Информация о предоставлении водных объектов в пользование.</w:t>
      </w:r>
    </w:p>
    <w:p w:rsidR="00043326" w:rsidRDefault="00043326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 xml:space="preserve">Информация о проводимых мероприятиях по охране водохранилищ, которые полностью расположены на территориях соответствующих субъектов Российской Федерации и </w:t>
      </w:r>
      <w:r>
        <w:lastRenderedPageBreak/>
        <w:t>использование водных ресурсов которых осуществляется для обеспечения питьевого и хозяйственно-бытового водоснабжения двух и более субъектов Российской Федерации, о противопаводковых мероприятиях и обеспечении безопасности гидротехнических сооружений, находящихся в оперативном управлении подведомственных Росводресурсам организациях и расположенных в зоне деятельности территориального органа.</w:t>
      </w:r>
      <w:proofErr w:type="gramEnd"/>
    </w:p>
    <w:p w:rsidR="00043326" w:rsidRDefault="00043326">
      <w:pPr>
        <w:pStyle w:val="ConsPlusNormal"/>
        <w:spacing w:before="220"/>
        <w:ind w:firstLine="540"/>
        <w:jc w:val="both"/>
      </w:pPr>
      <w:r>
        <w:t>11. Информация о состоянии и использовании водных объектов по данным государственного мониторинга водных объектов.</w:t>
      </w:r>
    </w:p>
    <w:p w:rsidR="00043326" w:rsidRDefault="00043326">
      <w:pPr>
        <w:pStyle w:val="ConsPlusNormal"/>
        <w:spacing w:before="220"/>
        <w:ind w:firstLine="540"/>
        <w:jc w:val="both"/>
      </w:pPr>
      <w:r>
        <w:t>12. Информация о работе бассейнового совета.</w:t>
      </w:r>
    </w:p>
    <w:p w:rsidR="00043326" w:rsidRDefault="00043326">
      <w:pPr>
        <w:pStyle w:val="ConsPlusNormal"/>
        <w:spacing w:before="220"/>
        <w:ind w:firstLine="540"/>
        <w:jc w:val="both"/>
      </w:pPr>
      <w:r>
        <w:t>13. Информация о работе межведомственных оперативных групп по установлению режимов пропуска паводков, специальных попусков, и регулированию режимов работы водохранилищ и других совещательных органов территориального органа Федерального агентства водных ресурсов.</w:t>
      </w:r>
    </w:p>
    <w:p w:rsidR="00043326" w:rsidRDefault="00043326">
      <w:pPr>
        <w:pStyle w:val="ConsPlusNormal"/>
        <w:spacing w:before="220"/>
        <w:ind w:firstLine="540"/>
        <w:jc w:val="both"/>
      </w:pPr>
      <w:r>
        <w:t>14. Информация о кадровом обеспечении территориального органа Федерального агентства водных ресурсов:</w:t>
      </w:r>
    </w:p>
    <w:p w:rsidR="00043326" w:rsidRDefault="00043326">
      <w:pPr>
        <w:pStyle w:val="ConsPlusNormal"/>
        <w:spacing w:before="220"/>
        <w:ind w:firstLine="540"/>
        <w:jc w:val="both"/>
      </w:pPr>
      <w:r>
        <w:t>а) порядок поступления граждан на государственную службу;</w:t>
      </w:r>
    </w:p>
    <w:p w:rsidR="00043326" w:rsidRDefault="00043326">
      <w:pPr>
        <w:pStyle w:val="ConsPlusNormal"/>
        <w:spacing w:before="220"/>
        <w:ind w:firstLine="540"/>
        <w:jc w:val="both"/>
      </w:pPr>
      <w:r>
        <w:t>б) сведения о вакантных должностях государственной службы, имеющихся в территориальных органах Федерального агентства водных ресурсов;</w:t>
      </w:r>
    </w:p>
    <w:p w:rsidR="00043326" w:rsidRDefault="00043326">
      <w:pPr>
        <w:pStyle w:val="ConsPlusNormal"/>
        <w:spacing w:before="220"/>
        <w:ind w:firstLine="540"/>
        <w:jc w:val="both"/>
      </w:pPr>
      <w:r>
        <w:t>в) квалификационные требования к кандидатам на замещение вакантных должностей государственной гражданской службы;</w:t>
      </w:r>
    </w:p>
    <w:p w:rsidR="00043326" w:rsidRDefault="00043326">
      <w:pPr>
        <w:pStyle w:val="ConsPlusNormal"/>
        <w:spacing w:before="220"/>
        <w:ind w:firstLine="540"/>
        <w:jc w:val="both"/>
      </w:pPr>
      <w:r>
        <w:t>г) условия и результаты конкурсов на замещение вакантных должностей государственной гражданской службы;</w:t>
      </w:r>
    </w:p>
    <w:p w:rsidR="00043326" w:rsidRDefault="00043326">
      <w:pPr>
        <w:pStyle w:val="ConsPlusNormal"/>
        <w:spacing w:before="220"/>
        <w:ind w:firstLine="540"/>
        <w:jc w:val="both"/>
      </w:pPr>
      <w:r>
        <w:t>д) номера телефонов, по которым можно получить информацию по вопросу замещения вакантных должностей.</w:t>
      </w:r>
    </w:p>
    <w:p w:rsidR="00043326" w:rsidRDefault="00043326">
      <w:pPr>
        <w:pStyle w:val="ConsPlusNormal"/>
        <w:spacing w:before="220"/>
        <w:ind w:firstLine="540"/>
        <w:jc w:val="both"/>
      </w:pPr>
      <w:r>
        <w:t>15. Информация о работе с обращениями граждан, организаций, общественных объединений, государственных органов, органов местного самоуправления (далее - физических и юридических лиц):</w:t>
      </w:r>
    </w:p>
    <w:p w:rsidR="00043326" w:rsidRDefault="00043326">
      <w:pPr>
        <w:pStyle w:val="ConsPlusNormal"/>
        <w:spacing w:before="220"/>
        <w:ind w:firstLine="540"/>
        <w:jc w:val="both"/>
      </w:pPr>
      <w:r>
        <w:t>а) порядок и время приема физических и юридических лиц;</w:t>
      </w:r>
    </w:p>
    <w:p w:rsidR="00043326" w:rsidRDefault="00043326">
      <w:pPr>
        <w:pStyle w:val="ConsPlusNormal"/>
        <w:spacing w:before="220"/>
        <w:ind w:firstLine="540"/>
        <w:jc w:val="both"/>
      </w:pPr>
      <w:r>
        <w:t>б) фамилия, имя и отчество руководителя подразделения или иного должностного лица, к полномочиям которых отнесена организация приема физических и юридических лиц, а также номер телефона, по которому можно получить информацию справочного характера;</w:t>
      </w:r>
    </w:p>
    <w:p w:rsidR="00043326" w:rsidRDefault="00043326">
      <w:pPr>
        <w:pStyle w:val="ConsPlusNormal"/>
        <w:spacing w:before="220"/>
        <w:ind w:firstLine="540"/>
        <w:jc w:val="both"/>
      </w:pPr>
      <w:r>
        <w:t>в) обобщенная информация о результатах рассмотрения обращений и принятых мерах.</w:t>
      </w:r>
    </w:p>
    <w:p w:rsidR="00043326" w:rsidRDefault="00043326">
      <w:pPr>
        <w:pStyle w:val="ConsPlusNormal"/>
        <w:spacing w:before="220"/>
        <w:ind w:firstLine="540"/>
        <w:jc w:val="both"/>
      </w:pPr>
      <w:r>
        <w:t>16. Информация о взаимодействии территориального органа Федерального агентства водных ресурсов с органами государственной власти иностранных государств и международными организациями в области водных ресурсов, в том числе сведения об официальных визитах и о рабочих поездках руководителей и официальных делегаций.</w:t>
      </w:r>
    </w:p>
    <w:p w:rsidR="00043326" w:rsidRDefault="00043326">
      <w:pPr>
        <w:pStyle w:val="ConsPlusNormal"/>
        <w:spacing w:before="220"/>
        <w:ind w:firstLine="540"/>
        <w:jc w:val="both"/>
      </w:pPr>
      <w:r>
        <w:t>17. Информация о проводимых конгрессах, конференциях, семинарах, выставках и других мероприятиях территориального органа Федерального агентства водных ресурсов.</w:t>
      </w:r>
    </w:p>
    <w:p w:rsidR="00043326" w:rsidRDefault="00043326">
      <w:pPr>
        <w:pStyle w:val="ConsPlusNormal"/>
        <w:spacing w:before="220"/>
        <w:ind w:firstLine="540"/>
        <w:jc w:val="both"/>
      </w:pPr>
      <w:r>
        <w:t>18. Информация о размещении заказов на поставки товаров, выполнение работ, оказание услуг для государственных нужд.</w:t>
      </w:r>
    </w:p>
    <w:p w:rsidR="00043326" w:rsidRDefault="00043326">
      <w:pPr>
        <w:pStyle w:val="ConsPlusNormal"/>
        <w:spacing w:before="220"/>
        <w:ind w:firstLine="540"/>
        <w:jc w:val="both"/>
      </w:pPr>
      <w:r>
        <w:t xml:space="preserve">19. Информация о мерах по противодействию коррупции, реализуемых в территориальном </w:t>
      </w:r>
      <w:r>
        <w:lastRenderedPageBreak/>
        <w:t>органе Федерального агентства водных ресурсов.</w:t>
      </w:r>
    </w:p>
    <w:p w:rsidR="00043326" w:rsidRDefault="00043326">
      <w:pPr>
        <w:pStyle w:val="ConsPlusNormal"/>
        <w:ind w:firstLine="540"/>
        <w:jc w:val="both"/>
      </w:pPr>
    </w:p>
    <w:p w:rsidR="00043326" w:rsidRDefault="00043326">
      <w:pPr>
        <w:pStyle w:val="ConsPlusNormal"/>
        <w:ind w:firstLine="540"/>
        <w:jc w:val="both"/>
      </w:pPr>
    </w:p>
    <w:p w:rsidR="00043326" w:rsidRDefault="000433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79C1" w:rsidRDefault="00EB79C1">
      <w:bookmarkStart w:id="1" w:name="_GoBack"/>
      <w:bookmarkEnd w:id="1"/>
    </w:p>
    <w:sectPr w:rsidR="00EB79C1" w:rsidSect="00E41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3326"/>
    <w:rsid w:val="00043326"/>
    <w:rsid w:val="00383BF3"/>
    <w:rsid w:val="0048002E"/>
    <w:rsid w:val="00EB7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33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33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33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63E6AA5C83B8FB9594DF79E11562827AF1084BD62E4D8BD7FBA1077CD95B5EC9403A9A70101Bh9S7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63E6AA5C83B8FB9594DF79E115628270F10842DA221081DFA2AD057BD60449CE09369B70101A94h7S7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63E6AA5C83B8FB9594DF79E115628270F90F4FD2201081DFA2AD057BD60449CE09369B70101B97h7S4J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F63E6AA5C83B8FB9594D660E615628276F4004FD1231081DFA2AD057BD60449CE09369B70101A96h7S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2018-01-30T09:18:00Z</dcterms:created>
  <dcterms:modified xsi:type="dcterms:W3CDTF">2018-01-30T09:19:00Z</dcterms:modified>
</cp:coreProperties>
</file>