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34226B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905871">
        <w:rPr>
          <w:rFonts w:ascii="Times New Roman" w:hAnsi="Times New Roman"/>
          <w:bCs w:val="0"/>
          <w:sz w:val="24"/>
          <w:szCs w:val="24"/>
        </w:rPr>
        <w:t>50</w:t>
      </w:r>
      <w:r w:rsidR="0034226B" w:rsidRPr="0034226B">
        <w:rPr>
          <w:rFonts w:ascii="Times New Roman" w:hAnsi="Times New Roman"/>
          <w:bCs w:val="0"/>
          <w:sz w:val="24"/>
          <w:szCs w:val="24"/>
        </w:rPr>
        <w:t>6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DE45CA">
        <w:rPr>
          <w:rFonts w:ascii="Times New Roman" w:hAnsi="Times New Roman"/>
          <w:sz w:val="24"/>
          <w:szCs w:val="24"/>
        </w:rPr>
        <w:t>1</w:t>
      </w:r>
      <w:r w:rsidR="007C378A">
        <w:rPr>
          <w:rFonts w:ascii="Times New Roman" w:hAnsi="Times New Roman"/>
          <w:sz w:val="24"/>
          <w:szCs w:val="24"/>
        </w:rPr>
        <w:t>5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34226B">
        <w:rPr>
          <w:rFonts w:ascii="Times New Roman" w:hAnsi="Times New Roman"/>
          <w:sz w:val="24"/>
          <w:szCs w:val="24"/>
        </w:rPr>
        <w:t>октября</w:t>
      </w:r>
      <w:r w:rsidR="000F2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F710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34226B" w:rsidRPr="0034226B" w:rsidRDefault="00437F8D" w:rsidP="0034226B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4226B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34226B">
        <w:rPr>
          <w:rFonts w:ascii="Times New Roman" w:hAnsi="Times New Roman"/>
          <w:sz w:val="24"/>
          <w:szCs w:val="24"/>
        </w:rPr>
        <w:t xml:space="preserve">договора водопользования для использования </w:t>
      </w:r>
      <w:r w:rsidR="0034226B" w:rsidRPr="0034226B">
        <w:rPr>
          <w:rFonts w:ascii="Times New Roman" w:hAnsi="Times New Roman"/>
          <w:sz w:val="24"/>
          <w:szCs w:val="24"/>
        </w:rPr>
        <w:t>участка акватории Калининградского залива Балтийского моря: Калининградская область, МО «Городской округ «Город Калининград», ул. Ресторанная, общей площадью - 0,0127 км</w:t>
      </w:r>
      <w:r w:rsidR="0034226B" w:rsidRPr="0034226B">
        <w:rPr>
          <w:rFonts w:ascii="Times New Roman" w:hAnsi="Times New Roman"/>
          <w:sz w:val="24"/>
          <w:szCs w:val="24"/>
          <w:vertAlign w:val="superscript"/>
        </w:rPr>
        <w:t>2</w:t>
      </w:r>
      <w:r w:rsidR="0034226B" w:rsidRPr="0034226B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650"/>
        <w:gridCol w:w="9"/>
        <w:gridCol w:w="3496"/>
        <w:gridCol w:w="9"/>
      </w:tblGrid>
      <w:tr w:rsidR="0034226B" w:rsidRPr="0034226B" w:rsidTr="00E30BD0">
        <w:trPr>
          <w:tblHeader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участков акватории водного объекта (СК-42)</w:t>
            </w:r>
          </w:p>
        </w:tc>
      </w:tr>
      <w:tr w:rsidR="0034226B" w:rsidRPr="0034226B" w:rsidTr="00E30BD0">
        <w:trPr>
          <w:gridAfter w:val="1"/>
          <w:wAfter w:w="9" w:type="dxa"/>
          <w:tblHeader/>
          <w:jc w:val="center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34226B" w:rsidRPr="0034226B" w:rsidTr="00E30BD0">
        <w:trPr>
          <w:tblHeader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226B" w:rsidRPr="0034226B" w:rsidTr="00E30BD0">
        <w:trPr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Участок акватории № 1, площадью – 0,0027 км</w:t>
            </w:r>
            <w:r w:rsidRPr="0034226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4226B" w:rsidRPr="0034226B" w:rsidTr="00E30BD0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4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39'12.6422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21'32.0232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</w:tr>
      <w:tr w:rsidR="0034226B" w:rsidRPr="0034226B" w:rsidTr="00E30BD0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4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39'14.7173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21'39.5841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</w:tr>
      <w:tr w:rsidR="0034226B" w:rsidRPr="0034226B" w:rsidTr="00E30BD0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4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39'14.1911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21'40.0138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</w:tr>
      <w:tr w:rsidR="0034226B" w:rsidRPr="0034226B" w:rsidTr="00E30BD0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4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39'12.1159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21'32.4522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</w:tr>
      <w:tr w:rsidR="0034226B" w:rsidRPr="0034226B" w:rsidTr="00E30BD0">
        <w:trPr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Участок акватории № 2, площадью – 0,01 км</w:t>
            </w:r>
            <w:r w:rsidRPr="0034226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4226B" w:rsidRPr="0034226B" w:rsidTr="00E30BD0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6B">
              <w:rPr>
                <w:rFonts w:ascii="Times New Roman" w:hAnsi="Times New Roman"/>
                <w:sz w:val="24"/>
                <w:szCs w:val="24"/>
              </w:rPr>
              <w:t>54</w:t>
            </w:r>
            <w:r w:rsidRPr="003422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/>
                <w:sz w:val="24"/>
                <w:szCs w:val="24"/>
              </w:rPr>
              <w:t>39'15.5462</w:t>
            </w:r>
            <w:r w:rsidRPr="0034226B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6B">
              <w:rPr>
                <w:rFonts w:ascii="Times New Roman" w:hAnsi="Times New Roman"/>
                <w:sz w:val="24"/>
                <w:szCs w:val="24"/>
              </w:rPr>
              <w:t>20</w:t>
            </w:r>
            <w:r w:rsidRPr="003422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/>
                <w:sz w:val="24"/>
                <w:szCs w:val="24"/>
              </w:rPr>
              <w:t>21'44.2591</w:t>
            </w:r>
            <w:r w:rsidRPr="0034226B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34226B" w:rsidRPr="0034226B" w:rsidTr="00E30BD0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6B">
              <w:rPr>
                <w:rFonts w:ascii="Times New Roman" w:hAnsi="Times New Roman"/>
                <w:sz w:val="24"/>
                <w:szCs w:val="24"/>
              </w:rPr>
              <w:t>54</w:t>
            </w:r>
            <w:r w:rsidRPr="003422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/>
                <w:sz w:val="24"/>
                <w:szCs w:val="24"/>
              </w:rPr>
              <w:t>39'26.5330</w:t>
            </w:r>
            <w:r w:rsidRPr="0034226B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6B">
              <w:rPr>
                <w:rFonts w:ascii="Times New Roman" w:hAnsi="Times New Roman"/>
                <w:sz w:val="24"/>
                <w:szCs w:val="24"/>
              </w:rPr>
              <w:t>20</w:t>
            </w:r>
            <w:r w:rsidRPr="003422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/>
                <w:sz w:val="24"/>
                <w:szCs w:val="24"/>
              </w:rPr>
              <w:t>22'08.7752</w:t>
            </w:r>
            <w:r w:rsidRPr="0034226B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34226B" w:rsidRPr="0034226B" w:rsidTr="00E30BD0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6B">
              <w:rPr>
                <w:rFonts w:ascii="Times New Roman" w:hAnsi="Times New Roman"/>
                <w:sz w:val="24"/>
                <w:szCs w:val="24"/>
              </w:rPr>
              <w:t>54</w:t>
            </w:r>
            <w:r w:rsidRPr="003422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/>
                <w:sz w:val="24"/>
                <w:szCs w:val="24"/>
              </w:rPr>
              <w:t>39'26.0725</w:t>
            </w:r>
            <w:r w:rsidRPr="0034226B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6B">
              <w:rPr>
                <w:rFonts w:ascii="Times New Roman" w:hAnsi="Times New Roman"/>
                <w:sz w:val="24"/>
                <w:szCs w:val="24"/>
              </w:rPr>
              <w:t>20</w:t>
            </w:r>
            <w:r w:rsidRPr="003422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/>
                <w:sz w:val="24"/>
                <w:szCs w:val="24"/>
              </w:rPr>
              <w:t>22'09.3888</w:t>
            </w:r>
            <w:r w:rsidRPr="0034226B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34226B" w:rsidRPr="0034226B" w:rsidTr="00E30BD0">
        <w:trPr>
          <w:trHeight w:val="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2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6B">
              <w:rPr>
                <w:rFonts w:ascii="Times New Roman" w:hAnsi="Times New Roman"/>
                <w:sz w:val="24"/>
                <w:szCs w:val="24"/>
              </w:rPr>
              <w:t>54</w:t>
            </w:r>
            <w:r w:rsidRPr="003422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/>
                <w:sz w:val="24"/>
                <w:szCs w:val="24"/>
              </w:rPr>
              <w:t>39'15.0857</w:t>
            </w:r>
            <w:r w:rsidRPr="0034226B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B" w:rsidRPr="0034226B" w:rsidRDefault="0034226B" w:rsidP="0034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6B">
              <w:rPr>
                <w:rFonts w:ascii="Times New Roman" w:hAnsi="Times New Roman"/>
                <w:sz w:val="24"/>
                <w:szCs w:val="24"/>
              </w:rPr>
              <w:t>20</w:t>
            </w:r>
            <w:r w:rsidRPr="003422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/>
                <w:sz w:val="24"/>
                <w:szCs w:val="24"/>
              </w:rPr>
              <w:t>21'44.8733</w:t>
            </w:r>
            <w:r w:rsidRPr="0034226B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</w:tbl>
    <w:p w:rsidR="00E20DCC" w:rsidRDefault="00E20DCC" w:rsidP="0034226B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DE45CA" w:rsidRPr="00DE45CA" w:rsidRDefault="00DE45CA" w:rsidP="00F66435">
      <w:pPr>
        <w:pStyle w:val="a8"/>
        <w:tabs>
          <w:tab w:val="left" w:pos="1418"/>
        </w:tabs>
        <w:spacing w:before="120" w:after="0" w:line="240" w:lineRule="auto"/>
        <w:ind w:left="851" w:firstLine="567"/>
        <w:jc w:val="left"/>
        <w:rPr>
          <w:rFonts w:ascii="Times New Roman" w:hAnsi="Times New Roman"/>
          <w:sz w:val="24"/>
          <w:szCs w:val="24"/>
        </w:rPr>
      </w:pPr>
      <w:r w:rsidRPr="00DE45CA">
        <w:rPr>
          <w:rFonts w:ascii="Times New Roman" w:hAnsi="Times New Roman"/>
          <w:sz w:val="24"/>
          <w:szCs w:val="24"/>
        </w:rPr>
        <w:t>На заседании комиссии по процедуре вскрытия конвертов с заявками и рассмотрению заявок на участие в открытом аукционе (аукционная комиссия) 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DE45CA" w:rsidRPr="00FB0DB4" w:rsidTr="00AA69A1">
        <w:trPr>
          <w:trHeight w:val="259"/>
        </w:trPr>
        <w:tc>
          <w:tcPr>
            <w:tcW w:w="5670" w:type="dxa"/>
          </w:tcPr>
          <w:p w:rsidR="00DE45CA" w:rsidRPr="00FB0DB4" w:rsidRDefault="0034226B" w:rsidP="00342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п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411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AA69A1">
        <w:trPr>
          <w:trHeight w:val="249"/>
        </w:trPr>
        <w:tc>
          <w:tcPr>
            <w:tcW w:w="5670" w:type="dxa"/>
          </w:tcPr>
          <w:p w:rsidR="00DE45CA" w:rsidRPr="00FB0DB4" w:rsidRDefault="00DE45CA" w:rsidP="0034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4226B">
              <w:rPr>
                <w:rFonts w:ascii="Times New Roman" w:hAnsi="Times New Roman"/>
                <w:sz w:val="24"/>
                <w:szCs w:val="24"/>
              </w:rPr>
              <w:t>нязева Мария Михайловна</w:t>
            </w:r>
          </w:p>
        </w:tc>
        <w:tc>
          <w:tcPr>
            <w:tcW w:w="4110" w:type="dxa"/>
          </w:tcPr>
          <w:p w:rsidR="00DE45CA" w:rsidRPr="00FB0DB4" w:rsidRDefault="0034226B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="00DE45C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E45CA" w:rsidRPr="00FB0DB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="00DE45C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E45CA" w:rsidRPr="00FB0DB4" w:rsidTr="00AA69A1">
        <w:trPr>
          <w:trHeight w:val="271"/>
        </w:trPr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AA69A1">
        <w:trPr>
          <w:trHeight w:val="243"/>
        </w:trPr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11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AA69A1">
        <w:trPr>
          <w:trHeight w:val="243"/>
        </w:trPr>
        <w:tc>
          <w:tcPr>
            <w:tcW w:w="5670" w:type="dxa"/>
          </w:tcPr>
          <w:p w:rsidR="00DE45CA" w:rsidRPr="00FB0DB4" w:rsidRDefault="0034226B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DE45CA" w:rsidRPr="00FB0DB4" w:rsidRDefault="0034226B" w:rsidP="0082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</w:p>
        </w:tc>
      </w:tr>
      <w:tr w:rsidR="00DE45CA" w:rsidRPr="00FB0DB4" w:rsidTr="00AA69A1">
        <w:trPr>
          <w:trHeight w:val="243"/>
        </w:trPr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AA69A1">
        <w:trPr>
          <w:trHeight w:val="243"/>
        </w:trPr>
        <w:tc>
          <w:tcPr>
            <w:tcW w:w="5670" w:type="dxa"/>
          </w:tcPr>
          <w:p w:rsidR="00DE45CA" w:rsidRPr="00FB0DB4" w:rsidRDefault="0034226B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DE45CA" w:rsidRPr="00FB0DB4" w:rsidRDefault="0034226B" w:rsidP="0034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DE45CA" w:rsidRPr="00FB0DB4" w:rsidTr="00AA69A1">
        <w:trPr>
          <w:trHeight w:val="110"/>
        </w:trPr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AA69A1">
        <w:trPr>
          <w:trHeight w:val="273"/>
        </w:trPr>
        <w:tc>
          <w:tcPr>
            <w:tcW w:w="5670" w:type="dxa"/>
          </w:tcPr>
          <w:p w:rsidR="00DE45CA" w:rsidRPr="00FB0DB4" w:rsidRDefault="0034226B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DE45CA" w:rsidRPr="00FB0DB4" w:rsidRDefault="00BC53D6" w:rsidP="0034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34226B">
              <w:rPr>
                <w:rFonts w:ascii="Times New Roman" w:hAnsi="Times New Roman"/>
                <w:sz w:val="24"/>
                <w:szCs w:val="24"/>
              </w:rPr>
              <w:t>правовой, кадровой работы и делопроизводства</w:t>
            </w:r>
          </w:p>
        </w:tc>
      </w:tr>
      <w:tr w:rsidR="00DE45CA" w:rsidRPr="00FB0DB4" w:rsidTr="00AA69A1">
        <w:trPr>
          <w:trHeight w:val="273"/>
        </w:trPr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AA69A1">
        <w:trPr>
          <w:trHeight w:val="229"/>
        </w:trPr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11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Tr="00AA69A1">
        <w:trPr>
          <w:trHeight w:val="562"/>
        </w:trPr>
        <w:tc>
          <w:tcPr>
            <w:tcW w:w="5670" w:type="dxa"/>
          </w:tcPr>
          <w:p w:rsidR="00DE45CA" w:rsidRPr="00FB0DB4" w:rsidRDefault="00483F98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DE45CA" w:rsidRPr="00FB0DB4" w:rsidRDefault="00483F98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BC53D6" w:rsidRPr="00FB0DB4">
              <w:rPr>
                <w:rFonts w:ascii="Times New Roman" w:hAnsi="Times New Roman"/>
                <w:sz w:val="24"/>
                <w:szCs w:val="24"/>
              </w:rPr>
              <w:t xml:space="preserve"> отдела регулирования водопользования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proofErr w:type="gramStart"/>
      <w:r w:rsidR="00905871">
        <w:rPr>
          <w:rFonts w:ascii="Times New Roman" w:hAnsi="Times New Roman"/>
          <w:b/>
          <w:bCs/>
          <w:sz w:val="24"/>
          <w:szCs w:val="24"/>
        </w:rPr>
        <w:t>50</w:t>
      </w:r>
      <w:r w:rsidR="0034226B">
        <w:rPr>
          <w:rFonts w:ascii="Times New Roman" w:hAnsi="Times New Roman"/>
          <w:b/>
          <w:bCs/>
          <w:sz w:val="24"/>
          <w:szCs w:val="24"/>
        </w:rPr>
        <w:t>6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226B">
        <w:rPr>
          <w:rFonts w:ascii="Times New Roman" w:hAnsi="Times New Roman"/>
          <w:b/>
          <w:bCs/>
          <w:sz w:val="24"/>
          <w:szCs w:val="24"/>
        </w:rPr>
        <w:t>20</w:t>
      </w:r>
      <w:r w:rsidR="009D4F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226B">
        <w:rPr>
          <w:rFonts w:ascii="Times New Roman" w:hAnsi="Times New Roman"/>
          <w:b/>
          <w:bCs/>
          <w:sz w:val="24"/>
          <w:szCs w:val="24"/>
        </w:rPr>
        <w:t>августа</w:t>
      </w:r>
      <w:r w:rsidR="009D4F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74">
        <w:rPr>
          <w:rFonts w:ascii="Times New Roman" w:hAnsi="Times New Roman"/>
          <w:b/>
          <w:bCs/>
          <w:sz w:val="24"/>
          <w:szCs w:val="24"/>
        </w:rPr>
        <w:t>20</w:t>
      </w:r>
      <w:r w:rsidR="00CA041A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 xml:space="preserve">в соответствии с приказом Невско-Ладожского БВУ </w:t>
      </w:r>
      <w:r w:rsidR="009D4FFD" w:rsidRPr="009D4FFD">
        <w:rPr>
          <w:rFonts w:ascii="Times New Roman" w:hAnsi="Times New Roman"/>
          <w:b/>
          <w:bCs/>
          <w:sz w:val="24"/>
          <w:szCs w:val="24"/>
        </w:rPr>
        <w:t>от</w:t>
      </w:r>
      <w:r w:rsidR="009D4FFD">
        <w:rPr>
          <w:rFonts w:ascii="Times New Roman" w:hAnsi="Times New Roman"/>
          <w:b/>
          <w:bCs/>
          <w:sz w:val="24"/>
          <w:szCs w:val="24"/>
        </w:rPr>
        <w:t> </w:t>
      </w:r>
      <w:r w:rsidR="008A4496">
        <w:rPr>
          <w:rFonts w:ascii="Times New Roman" w:hAnsi="Times New Roman"/>
          <w:b/>
          <w:bCs/>
          <w:sz w:val="24"/>
          <w:szCs w:val="24"/>
        </w:rPr>
        <w:t>20.08</w:t>
      </w:r>
      <w:r w:rsidR="009D4FFD" w:rsidRPr="009D4FFD">
        <w:rPr>
          <w:rFonts w:ascii="Times New Roman" w:hAnsi="Times New Roman"/>
          <w:b/>
          <w:bCs/>
          <w:sz w:val="24"/>
          <w:szCs w:val="24"/>
        </w:rPr>
        <w:t>.2020 № А2-34/</w:t>
      </w:r>
      <w:r w:rsidR="00905871">
        <w:rPr>
          <w:rFonts w:ascii="Times New Roman" w:hAnsi="Times New Roman"/>
          <w:b/>
          <w:bCs/>
          <w:sz w:val="24"/>
          <w:szCs w:val="24"/>
        </w:rPr>
        <w:t>50</w:t>
      </w:r>
      <w:r w:rsidR="008A4496">
        <w:rPr>
          <w:rFonts w:ascii="Times New Roman" w:hAnsi="Times New Roman"/>
          <w:b/>
          <w:bCs/>
          <w:sz w:val="24"/>
          <w:szCs w:val="24"/>
        </w:rPr>
        <w:t>6</w:t>
      </w:r>
      <w:r w:rsidR="009D4FFD" w:rsidRPr="009D4FFD">
        <w:rPr>
          <w:rFonts w:ascii="Times New Roman" w:hAnsi="Times New Roman"/>
          <w:b/>
          <w:bCs/>
          <w:sz w:val="24"/>
          <w:szCs w:val="24"/>
        </w:rPr>
        <w:t>-3</w:t>
      </w:r>
      <w:r w:rsidR="00905871">
        <w:rPr>
          <w:rFonts w:ascii="Times New Roman" w:hAnsi="Times New Roman"/>
          <w:b/>
          <w:bCs/>
          <w:sz w:val="24"/>
          <w:szCs w:val="24"/>
        </w:rPr>
        <w:t>5</w:t>
      </w:r>
      <w:r w:rsidR="008A4496">
        <w:rPr>
          <w:rFonts w:ascii="Times New Roman" w:hAnsi="Times New Roman"/>
          <w:b/>
          <w:bCs/>
          <w:sz w:val="24"/>
          <w:szCs w:val="24"/>
        </w:rPr>
        <w:t>6</w:t>
      </w:r>
      <w:r w:rsidR="00913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D7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9520D7">
        <w:rPr>
          <w:rFonts w:ascii="Times New Roman" w:hAnsi="Times New Roman"/>
          <w:b/>
          <w:bCs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E20DCC" w:rsidRPr="003D4FC0" w:rsidRDefault="00E20DCC" w:rsidP="00E20DCC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5E7D07" w:rsidRDefault="00E20DCC" w:rsidP="00AA69A1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lastRenderedPageBreak/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3D4FC0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3D4FC0">
        <w:rPr>
          <w:rFonts w:ascii="Times New Roman" w:hAnsi="Times New Roman"/>
          <w:b/>
          <w:sz w:val="24"/>
          <w:szCs w:val="24"/>
        </w:rPr>
        <w:t>.</w:t>
      </w:r>
    </w:p>
    <w:p w:rsidR="00E20DCC" w:rsidRPr="00D974CF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E45CA" w:rsidRPr="00D974CF" w:rsidTr="00DE45CA">
        <w:trPr>
          <w:trHeight w:val="461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4.1. Место, дата, время вскрытия комиссией конвертов с заявками:</w:t>
            </w:r>
          </w:p>
        </w:tc>
        <w:tc>
          <w:tcPr>
            <w:tcW w:w="5277" w:type="dxa"/>
          </w:tcPr>
          <w:p w:rsidR="00DE45CA" w:rsidRPr="006A4B6B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B6B">
              <w:rPr>
                <w:rFonts w:ascii="Times New Roman" w:hAnsi="Times New Roman"/>
              </w:rPr>
              <w:t>г. Санкт-Петербург, В.О., Средний пр., д. 26,</w:t>
            </w:r>
          </w:p>
          <w:p w:rsidR="00DE45CA" w:rsidRPr="006A4B6B" w:rsidRDefault="00DE45CA" w:rsidP="008A4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B6B">
              <w:rPr>
                <w:rFonts w:ascii="Times New Roman" w:hAnsi="Times New Roman"/>
              </w:rPr>
              <w:t>«</w:t>
            </w:r>
            <w:r w:rsidR="008A4496">
              <w:rPr>
                <w:rFonts w:ascii="Times New Roman" w:hAnsi="Times New Roman"/>
              </w:rPr>
              <w:t>13</w:t>
            </w:r>
            <w:r w:rsidRPr="006A4B6B">
              <w:rPr>
                <w:rFonts w:ascii="Times New Roman" w:hAnsi="Times New Roman"/>
              </w:rPr>
              <w:t xml:space="preserve">» </w:t>
            </w:r>
            <w:r w:rsidR="008A4496">
              <w:rPr>
                <w:rFonts w:ascii="Times New Roman" w:hAnsi="Times New Roman"/>
              </w:rPr>
              <w:t>октября</w:t>
            </w:r>
            <w:r w:rsidRPr="006A4B6B">
              <w:rPr>
                <w:rFonts w:ascii="Times New Roman" w:hAnsi="Times New Roman"/>
              </w:rPr>
              <w:t xml:space="preserve"> 2020 г. в 11:00 (МСК)</w:t>
            </w:r>
          </w:p>
        </w:tc>
      </w:tr>
      <w:tr w:rsidR="00DE45CA" w:rsidRPr="00D974CF" w:rsidTr="00DE45CA">
        <w:trPr>
          <w:trHeight w:val="600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4.2. Место, дата, время рассмотрения комиссией этих заявок:</w:t>
            </w:r>
          </w:p>
        </w:tc>
        <w:tc>
          <w:tcPr>
            <w:tcW w:w="5277" w:type="dxa"/>
          </w:tcPr>
          <w:p w:rsidR="00DE45CA" w:rsidRPr="006A4B6B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B6B">
              <w:rPr>
                <w:rFonts w:ascii="Times New Roman" w:hAnsi="Times New Roman"/>
              </w:rPr>
              <w:t>г. Санкт-Петербург, В.О., Средний пр., д. 26,</w:t>
            </w:r>
          </w:p>
          <w:p w:rsidR="00DE45CA" w:rsidRPr="006A4B6B" w:rsidRDefault="009D4FFD" w:rsidP="008A4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B6B">
              <w:rPr>
                <w:rFonts w:ascii="Times New Roman" w:hAnsi="Times New Roman"/>
              </w:rPr>
              <w:t xml:space="preserve">с 12:00 (МСК) </w:t>
            </w:r>
            <w:r w:rsidR="008A4496">
              <w:rPr>
                <w:rFonts w:ascii="Times New Roman" w:hAnsi="Times New Roman"/>
              </w:rPr>
              <w:t>13</w:t>
            </w:r>
            <w:r w:rsidRPr="006A4B6B">
              <w:rPr>
                <w:rFonts w:ascii="Times New Roman" w:hAnsi="Times New Roman"/>
              </w:rPr>
              <w:t xml:space="preserve"> </w:t>
            </w:r>
            <w:r w:rsidR="008A4496">
              <w:rPr>
                <w:rFonts w:ascii="Times New Roman" w:hAnsi="Times New Roman"/>
              </w:rPr>
              <w:t>октября</w:t>
            </w:r>
            <w:r w:rsidRPr="006A4B6B">
              <w:rPr>
                <w:rFonts w:ascii="Times New Roman" w:hAnsi="Times New Roman"/>
              </w:rPr>
              <w:t xml:space="preserve"> 2020 г.</w:t>
            </w:r>
            <w:r w:rsidRPr="006A4B6B">
              <w:rPr>
                <w:rFonts w:ascii="Times New Roman" w:hAnsi="Times New Roman"/>
                <w:bCs/>
              </w:rPr>
              <w:t xml:space="preserve"> Срок рассмотрения заявок не может превышать 5 дней с даты окончания подачи заявок</w:t>
            </w:r>
          </w:p>
        </w:tc>
      </w:tr>
    </w:tbl>
    <w:p w:rsidR="009F5AD1" w:rsidRDefault="00C8064E" w:rsidP="00AA69A1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CA29DA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 w:rsidR="00905871">
        <w:rPr>
          <w:rFonts w:ascii="Times New Roman" w:hAnsi="Times New Roman"/>
          <w:b/>
          <w:bCs/>
          <w:sz w:val="24"/>
          <w:szCs w:val="24"/>
        </w:rPr>
        <w:t>50</w:t>
      </w:r>
      <w:r w:rsidR="008A4496">
        <w:rPr>
          <w:rFonts w:ascii="Times New Roman" w:hAnsi="Times New Roman"/>
          <w:b/>
          <w:bCs/>
          <w:sz w:val="24"/>
          <w:szCs w:val="24"/>
        </w:rPr>
        <w:t>6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8A4496">
        <w:rPr>
          <w:rFonts w:ascii="Times New Roman" w:hAnsi="Times New Roman"/>
          <w:b/>
          <w:bCs/>
          <w:sz w:val="24"/>
          <w:szCs w:val="24"/>
        </w:rPr>
        <w:t>13</w:t>
      </w:r>
      <w:r w:rsidR="00147596" w:rsidRPr="00CA29DA">
        <w:rPr>
          <w:rFonts w:ascii="Times New Roman" w:hAnsi="Times New Roman"/>
          <w:b/>
          <w:bCs/>
          <w:sz w:val="24"/>
          <w:szCs w:val="24"/>
        </w:rPr>
        <w:t> </w:t>
      </w:r>
      <w:r w:rsidR="008A4496">
        <w:rPr>
          <w:rFonts w:ascii="Times New Roman" w:hAnsi="Times New Roman"/>
          <w:b/>
          <w:bCs/>
          <w:sz w:val="24"/>
          <w:szCs w:val="24"/>
        </w:rPr>
        <w:t>октября</w:t>
      </w:r>
      <w:r w:rsidRPr="00CA29DA">
        <w:rPr>
          <w:rFonts w:ascii="Times New Roman" w:hAnsi="Times New Roman"/>
          <w:b/>
          <w:bCs/>
          <w:sz w:val="24"/>
          <w:szCs w:val="24"/>
        </w:rPr>
        <w:t> 20</w:t>
      </w:r>
      <w:r w:rsidR="00956172">
        <w:rPr>
          <w:rFonts w:ascii="Times New Roman" w:hAnsi="Times New Roman"/>
          <w:b/>
          <w:bCs/>
          <w:sz w:val="24"/>
          <w:szCs w:val="24"/>
        </w:rPr>
        <w:t>20</w:t>
      </w:r>
      <w:r w:rsidRPr="00CA29DA">
        <w:rPr>
          <w:rFonts w:ascii="Times New Roman" w:hAnsi="Times New Roman"/>
          <w:b/>
          <w:bCs/>
          <w:sz w:val="24"/>
          <w:szCs w:val="24"/>
        </w:rPr>
        <w:t> г.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11:00 (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МСК</w:t>
      </w:r>
      <w:r w:rsidRPr="00CA29DA">
        <w:rPr>
          <w:rFonts w:ascii="Times New Roman" w:hAnsi="Times New Roman"/>
          <w:b/>
          <w:bCs/>
          <w:sz w:val="24"/>
          <w:szCs w:val="24"/>
        </w:rPr>
        <w:t>), указанного в извещении о проведении открытого аукциона №</w:t>
      </w:r>
      <w:r w:rsidR="00DE45CA">
        <w:rPr>
          <w:rFonts w:ascii="Times New Roman" w:hAnsi="Times New Roman"/>
          <w:b/>
          <w:bCs/>
          <w:sz w:val="24"/>
          <w:szCs w:val="24"/>
        </w:rPr>
        <w:t> </w:t>
      </w:r>
      <w:r w:rsidR="00905871">
        <w:rPr>
          <w:rFonts w:ascii="Times New Roman" w:hAnsi="Times New Roman"/>
          <w:b/>
          <w:bCs/>
          <w:sz w:val="24"/>
          <w:szCs w:val="24"/>
        </w:rPr>
        <w:t>50</w:t>
      </w:r>
      <w:r w:rsidR="008A4496">
        <w:rPr>
          <w:rFonts w:ascii="Times New Roman" w:hAnsi="Times New Roman"/>
          <w:b/>
          <w:bCs/>
          <w:sz w:val="24"/>
          <w:szCs w:val="24"/>
        </w:rPr>
        <w:t>6</w:t>
      </w:r>
      <w:r w:rsidRPr="00CA29DA">
        <w:rPr>
          <w:rFonts w:ascii="Times New Roman" w:hAnsi="Times New Roman"/>
          <w:b/>
          <w:bCs/>
          <w:sz w:val="24"/>
          <w:szCs w:val="24"/>
        </w:rPr>
        <w:t>, был</w:t>
      </w:r>
      <w:r w:rsidR="009D4FFD">
        <w:rPr>
          <w:rFonts w:ascii="Times New Roman" w:hAnsi="Times New Roman"/>
          <w:b/>
          <w:bCs/>
          <w:sz w:val="24"/>
          <w:szCs w:val="24"/>
        </w:rPr>
        <w:t>и</w:t>
      </w:r>
      <w:r w:rsidR="00E3243A" w:rsidRPr="00CA29DA">
        <w:rPr>
          <w:rFonts w:ascii="Times New Roman" w:hAnsi="Times New Roman"/>
          <w:b/>
          <w:bCs/>
          <w:sz w:val="24"/>
          <w:szCs w:val="24"/>
        </w:rPr>
        <w:t xml:space="preserve"> подан</w:t>
      </w:r>
      <w:r w:rsidR="009D4FFD">
        <w:rPr>
          <w:rFonts w:ascii="Times New Roman" w:hAnsi="Times New Roman"/>
          <w:b/>
          <w:bCs/>
          <w:sz w:val="24"/>
          <w:szCs w:val="24"/>
        </w:rPr>
        <w:t>ы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4496">
        <w:rPr>
          <w:rFonts w:ascii="Times New Roman" w:hAnsi="Times New Roman"/>
          <w:b/>
          <w:bCs/>
          <w:sz w:val="24"/>
          <w:szCs w:val="24"/>
        </w:rPr>
        <w:t>4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8A4496">
        <w:rPr>
          <w:rFonts w:ascii="Times New Roman" w:hAnsi="Times New Roman"/>
          <w:b/>
          <w:bCs/>
          <w:sz w:val="24"/>
          <w:szCs w:val="24"/>
        </w:rPr>
        <w:t>четыре</w:t>
      </w:r>
      <w:r w:rsidRPr="00CA29DA">
        <w:rPr>
          <w:rFonts w:ascii="Times New Roman" w:hAnsi="Times New Roman"/>
          <w:b/>
          <w:bCs/>
          <w:sz w:val="24"/>
          <w:szCs w:val="24"/>
        </w:rPr>
        <w:t>) заявк</w:t>
      </w:r>
      <w:r w:rsidR="008A4496">
        <w:rPr>
          <w:rFonts w:ascii="Times New Roman" w:hAnsi="Times New Roman"/>
          <w:b/>
          <w:bCs/>
          <w:sz w:val="24"/>
          <w:szCs w:val="24"/>
        </w:rPr>
        <w:t>и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CA29DA">
        <w:rPr>
          <w:rFonts w:ascii="Times New Roman" w:hAnsi="Times New Roman"/>
          <w:bCs/>
          <w:sz w:val="24"/>
          <w:szCs w:val="24"/>
        </w:rPr>
        <w:t xml:space="preserve"> и </w:t>
      </w:r>
      <w:r w:rsidRPr="00CA29DA">
        <w:rPr>
          <w:rFonts w:ascii="Times New Roman" w:hAnsi="Times New Roman"/>
          <w:b/>
          <w:bCs/>
          <w:sz w:val="24"/>
          <w:szCs w:val="24"/>
        </w:rPr>
        <w:t>0 (нет) заявок в</w:t>
      </w:r>
      <w:r w:rsidR="00E20DCC" w:rsidRPr="00CA29DA">
        <w:rPr>
          <w:rFonts w:ascii="Times New Roman" w:hAnsi="Times New Roman"/>
          <w:b/>
          <w:bCs/>
          <w:sz w:val="24"/>
          <w:szCs w:val="24"/>
        </w:rPr>
        <w:t> </w:t>
      </w:r>
      <w:r w:rsidRPr="00CA29DA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CA29DA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 участие в открытом аукционе № </w:t>
      </w:r>
      <w:r w:rsidR="00905871">
        <w:rPr>
          <w:rFonts w:ascii="Times New Roman" w:hAnsi="Times New Roman"/>
          <w:bCs/>
          <w:sz w:val="24"/>
          <w:szCs w:val="24"/>
        </w:rPr>
        <w:t>50</w:t>
      </w:r>
      <w:r w:rsidR="008A4496">
        <w:rPr>
          <w:rFonts w:ascii="Times New Roman" w:hAnsi="Times New Roman"/>
          <w:bCs/>
          <w:sz w:val="24"/>
          <w:szCs w:val="24"/>
        </w:rPr>
        <w:t>6</w:t>
      </w:r>
      <w:r w:rsidRPr="00CA29DA">
        <w:rPr>
          <w:rFonts w:ascii="Times New Roman" w:hAnsi="Times New Roman"/>
          <w:bCs/>
          <w:sz w:val="24"/>
          <w:szCs w:val="24"/>
        </w:rPr>
        <w:t>).</w:t>
      </w:r>
    </w:p>
    <w:p w:rsidR="00C8064E" w:rsidRDefault="00C8064E" w:rsidP="00C8064E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9968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959"/>
        <w:gridCol w:w="1392"/>
        <w:gridCol w:w="1914"/>
        <w:gridCol w:w="1655"/>
        <w:gridCol w:w="1463"/>
        <w:gridCol w:w="1134"/>
      </w:tblGrid>
      <w:tr w:rsidR="00C8064E" w:rsidRPr="000521FE" w:rsidTr="00774479">
        <w:trPr>
          <w:cantSplit/>
          <w:trHeight w:val="1026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959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392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AA69A1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55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463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</w:t>
            </w:r>
            <w:bookmarkStart w:id="0" w:name="_GoBack"/>
            <w:bookmarkEnd w:id="0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лица</w:t>
            </w:r>
          </w:p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C8064E" w:rsidRPr="000521FE" w:rsidTr="00774479">
        <w:trPr>
          <w:cantSplit/>
          <w:trHeight w:val="324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59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2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55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63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9D4FFD" w:rsidRPr="000521FE" w:rsidTr="00774479">
        <w:trPr>
          <w:cantSplit/>
          <w:trHeight w:val="433"/>
        </w:trPr>
        <w:tc>
          <w:tcPr>
            <w:tcW w:w="451" w:type="dxa"/>
          </w:tcPr>
          <w:p w:rsidR="009D4FFD" w:rsidRPr="00BD250D" w:rsidRDefault="00BB246C" w:rsidP="00925F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D250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59" w:type="dxa"/>
          </w:tcPr>
          <w:p w:rsidR="009D4FFD" w:rsidRPr="00BD250D" w:rsidRDefault="00905871" w:rsidP="00252E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D250D">
              <w:rPr>
                <w:rFonts w:ascii="Times New Roman" w:hAnsi="Times New Roman"/>
                <w:bCs/>
              </w:rPr>
              <w:t>Меликян</w:t>
            </w:r>
            <w:proofErr w:type="spellEnd"/>
            <w:r w:rsidRPr="00BD250D">
              <w:rPr>
                <w:rFonts w:ascii="Times New Roman" w:hAnsi="Times New Roman"/>
                <w:bCs/>
              </w:rPr>
              <w:t xml:space="preserve"> Альбина Игоревна</w:t>
            </w:r>
          </w:p>
        </w:tc>
        <w:tc>
          <w:tcPr>
            <w:tcW w:w="1392" w:type="dxa"/>
          </w:tcPr>
          <w:p w:rsidR="009D4FFD" w:rsidRPr="00905871" w:rsidRDefault="00905871" w:rsidP="00925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871"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914" w:type="dxa"/>
          </w:tcPr>
          <w:p w:rsidR="009D4FFD" w:rsidRPr="00905871" w:rsidRDefault="00890D63" w:rsidP="00890D63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</w:t>
            </w:r>
          </w:p>
        </w:tc>
        <w:tc>
          <w:tcPr>
            <w:tcW w:w="1655" w:type="dxa"/>
          </w:tcPr>
          <w:p w:rsidR="009D4FFD" w:rsidRPr="00905871" w:rsidRDefault="00890D63" w:rsidP="00890D63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</w:t>
            </w:r>
          </w:p>
        </w:tc>
        <w:tc>
          <w:tcPr>
            <w:tcW w:w="1463" w:type="dxa"/>
          </w:tcPr>
          <w:p w:rsidR="009D4FFD" w:rsidRPr="00BD250D" w:rsidRDefault="00890D63" w:rsidP="00890D63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ХХХХ</w:t>
            </w:r>
          </w:p>
        </w:tc>
        <w:tc>
          <w:tcPr>
            <w:tcW w:w="1134" w:type="dxa"/>
          </w:tcPr>
          <w:p w:rsidR="009D4FFD" w:rsidRPr="00BD250D" w:rsidRDefault="00890D63" w:rsidP="00890D63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ХХХХ</w:t>
            </w:r>
          </w:p>
        </w:tc>
      </w:tr>
      <w:tr w:rsidR="00890D63" w:rsidRPr="000521FE" w:rsidTr="00774479">
        <w:trPr>
          <w:cantSplit/>
          <w:trHeight w:val="433"/>
        </w:trPr>
        <w:tc>
          <w:tcPr>
            <w:tcW w:w="451" w:type="dxa"/>
          </w:tcPr>
          <w:p w:rsidR="00890D63" w:rsidRPr="00BD250D" w:rsidRDefault="00890D63" w:rsidP="00890D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59" w:type="dxa"/>
          </w:tcPr>
          <w:p w:rsidR="00890D63" w:rsidRPr="00BD250D" w:rsidRDefault="00890D63" w:rsidP="00890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Фахретдинов</w:t>
            </w:r>
            <w:proofErr w:type="spellEnd"/>
            <w:r>
              <w:rPr>
                <w:rFonts w:ascii="Times New Roman" w:hAnsi="Times New Roman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</w:rPr>
              <w:t>Наилович</w:t>
            </w:r>
            <w:proofErr w:type="spellEnd"/>
          </w:p>
        </w:tc>
        <w:tc>
          <w:tcPr>
            <w:tcW w:w="1392" w:type="dxa"/>
          </w:tcPr>
          <w:p w:rsidR="00890D63" w:rsidRPr="00BD250D" w:rsidRDefault="00890D63" w:rsidP="00890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871"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914" w:type="dxa"/>
          </w:tcPr>
          <w:p w:rsidR="00890D63" w:rsidRPr="00905871" w:rsidRDefault="00890D63" w:rsidP="00890D63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</w:t>
            </w:r>
          </w:p>
        </w:tc>
        <w:tc>
          <w:tcPr>
            <w:tcW w:w="1655" w:type="dxa"/>
          </w:tcPr>
          <w:p w:rsidR="00890D63" w:rsidRPr="00905871" w:rsidRDefault="00890D63" w:rsidP="00890D63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</w:t>
            </w:r>
          </w:p>
        </w:tc>
        <w:tc>
          <w:tcPr>
            <w:tcW w:w="1463" w:type="dxa"/>
          </w:tcPr>
          <w:p w:rsidR="00890D63" w:rsidRPr="00BD250D" w:rsidRDefault="00890D63" w:rsidP="00890D63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ХХХХ</w:t>
            </w:r>
          </w:p>
        </w:tc>
        <w:tc>
          <w:tcPr>
            <w:tcW w:w="1134" w:type="dxa"/>
          </w:tcPr>
          <w:p w:rsidR="00890D63" w:rsidRPr="00BD250D" w:rsidRDefault="00890D63" w:rsidP="00890D63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ХХХХ</w:t>
            </w:r>
          </w:p>
        </w:tc>
      </w:tr>
      <w:tr w:rsidR="00890D63" w:rsidRPr="000521FE" w:rsidTr="00774479">
        <w:trPr>
          <w:cantSplit/>
          <w:trHeight w:val="433"/>
        </w:trPr>
        <w:tc>
          <w:tcPr>
            <w:tcW w:w="451" w:type="dxa"/>
          </w:tcPr>
          <w:p w:rsidR="00890D63" w:rsidRPr="00BD250D" w:rsidRDefault="00890D63" w:rsidP="00890D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59" w:type="dxa"/>
          </w:tcPr>
          <w:p w:rsidR="00890D63" w:rsidRPr="00BD250D" w:rsidRDefault="00890D63" w:rsidP="00890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Андрей Викторович</w:t>
            </w:r>
          </w:p>
        </w:tc>
        <w:tc>
          <w:tcPr>
            <w:tcW w:w="1392" w:type="dxa"/>
          </w:tcPr>
          <w:p w:rsidR="00890D63" w:rsidRPr="00BD250D" w:rsidRDefault="00890D63" w:rsidP="00890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871"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914" w:type="dxa"/>
          </w:tcPr>
          <w:p w:rsidR="00890D63" w:rsidRPr="00905871" w:rsidRDefault="00890D63" w:rsidP="00890D63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</w:t>
            </w:r>
          </w:p>
        </w:tc>
        <w:tc>
          <w:tcPr>
            <w:tcW w:w="1655" w:type="dxa"/>
          </w:tcPr>
          <w:p w:rsidR="00890D63" w:rsidRPr="00905871" w:rsidRDefault="00890D63" w:rsidP="00890D63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</w:t>
            </w:r>
          </w:p>
        </w:tc>
        <w:tc>
          <w:tcPr>
            <w:tcW w:w="1463" w:type="dxa"/>
          </w:tcPr>
          <w:p w:rsidR="00890D63" w:rsidRPr="00BD250D" w:rsidRDefault="00890D63" w:rsidP="00890D63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ХХХХ</w:t>
            </w:r>
          </w:p>
        </w:tc>
        <w:tc>
          <w:tcPr>
            <w:tcW w:w="1134" w:type="dxa"/>
          </w:tcPr>
          <w:p w:rsidR="00890D63" w:rsidRPr="00BD250D" w:rsidRDefault="00890D63" w:rsidP="00890D63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ХХХХ</w:t>
            </w:r>
          </w:p>
        </w:tc>
      </w:tr>
      <w:tr w:rsidR="00905871" w:rsidRPr="000521FE" w:rsidTr="00774479">
        <w:trPr>
          <w:cantSplit/>
          <w:trHeight w:val="433"/>
        </w:trPr>
        <w:tc>
          <w:tcPr>
            <w:tcW w:w="451" w:type="dxa"/>
          </w:tcPr>
          <w:p w:rsidR="00905871" w:rsidRPr="00BD250D" w:rsidRDefault="00905871" w:rsidP="0090587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59" w:type="dxa"/>
          </w:tcPr>
          <w:p w:rsidR="00905871" w:rsidRPr="00BD250D" w:rsidRDefault="00905871" w:rsidP="00BF4A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50D"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BF4AC6">
              <w:rPr>
                <w:rFonts w:ascii="Times New Roman" w:hAnsi="Times New Roman"/>
              </w:rPr>
              <w:t>Мобилариум</w:t>
            </w:r>
            <w:r w:rsidRPr="00BD250D">
              <w:rPr>
                <w:rFonts w:ascii="Times New Roman" w:hAnsi="Times New Roman"/>
              </w:rPr>
              <w:t>» (ООО «</w:t>
            </w:r>
            <w:r w:rsidR="00393792">
              <w:rPr>
                <w:rFonts w:ascii="Times New Roman" w:hAnsi="Times New Roman"/>
              </w:rPr>
              <w:t>Мобилариум</w:t>
            </w:r>
            <w:r w:rsidRPr="00BD250D">
              <w:rPr>
                <w:rFonts w:ascii="Times New Roman" w:hAnsi="Times New Roman"/>
              </w:rPr>
              <w:t>»)</w:t>
            </w:r>
          </w:p>
        </w:tc>
        <w:tc>
          <w:tcPr>
            <w:tcW w:w="1392" w:type="dxa"/>
          </w:tcPr>
          <w:p w:rsidR="00905871" w:rsidRPr="00BD250D" w:rsidRDefault="00905871" w:rsidP="00905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50D"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914" w:type="dxa"/>
          </w:tcPr>
          <w:p w:rsidR="00905871" w:rsidRPr="00BD250D" w:rsidRDefault="00905871" w:rsidP="00393792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</w:rPr>
            </w:pPr>
            <w:r w:rsidRPr="00BD250D">
              <w:rPr>
                <w:rFonts w:ascii="Times New Roman" w:hAnsi="Times New Roman"/>
              </w:rPr>
              <w:t>19</w:t>
            </w:r>
            <w:r w:rsidR="00393792">
              <w:rPr>
                <w:rFonts w:ascii="Times New Roman" w:hAnsi="Times New Roman"/>
              </w:rPr>
              <w:t>6247</w:t>
            </w:r>
            <w:r w:rsidRPr="00BD250D">
              <w:rPr>
                <w:rFonts w:ascii="Times New Roman" w:hAnsi="Times New Roman"/>
              </w:rPr>
              <w:t xml:space="preserve">, город Санкт-Петербург, улица </w:t>
            </w:r>
            <w:proofErr w:type="spellStart"/>
            <w:r w:rsidR="00393792">
              <w:rPr>
                <w:rFonts w:ascii="Times New Roman" w:hAnsi="Times New Roman"/>
              </w:rPr>
              <w:t>Краснопутиловская</w:t>
            </w:r>
            <w:proofErr w:type="spellEnd"/>
            <w:r w:rsidRPr="00BD250D">
              <w:rPr>
                <w:rFonts w:ascii="Times New Roman" w:hAnsi="Times New Roman"/>
              </w:rPr>
              <w:t xml:space="preserve">, дом </w:t>
            </w:r>
            <w:r w:rsidR="00393792">
              <w:rPr>
                <w:rFonts w:ascii="Times New Roman" w:hAnsi="Times New Roman"/>
              </w:rPr>
              <w:t>56</w:t>
            </w:r>
            <w:r w:rsidRPr="00BD250D">
              <w:rPr>
                <w:rFonts w:ascii="Times New Roman" w:hAnsi="Times New Roman"/>
              </w:rPr>
              <w:t xml:space="preserve">, литер </w:t>
            </w:r>
            <w:r w:rsidR="00393792">
              <w:rPr>
                <w:rFonts w:ascii="Times New Roman" w:hAnsi="Times New Roman"/>
              </w:rPr>
              <w:t>Б</w:t>
            </w:r>
            <w:r w:rsidRPr="00BD250D">
              <w:rPr>
                <w:rFonts w:ascii="Times New Roman" w:hAnsi="Times New Roman"/>
              </w:rPr>
              <w:t>, помещение 1</w:t>
            </w:r>
            <w:r w:rsidR="00393792">
              <w:rPr>
                <w:rFonts w:ascii="Times New Roman" w:hAnsi="Times New Roman"/>
              </w:rPr>
              <w:t>-Н, офис 1</w:t>
            </w:r>
          </w:p>
        </w:tc>
        <w:tc>
          <w:tcPr>
            <w:tcW w:w="1655" w:type="dxa"/>
          </w:tcPr>
          <w:p w:rsidR="00905871" w:rsidRPr="00BD250D" w:rsidRDefault="00393792" w:rsidP="00905871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</w:rPr>
            </w:pPr>
            <w:r w:rsidRPr="00BD250D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6247</w:t>
            </w:r>
            <w:r w:rsidRPr="00BD250D">
              <w:rPr>
                <w:rFonts w:ascii="Times New Roman" w:hAnsi="Times New Roman"/>
              </w:rPr>
              <w:t xml:space="preserve">, город Санкт-Петербург, улица </w:t>
            </w:r>
            <w:proofErr w:type="spellStart"/>
            <w:r>
              <w:rPr>
                <w:rFonts w:ascii="Times New Roman" w:hAnsi="Times New Roman"/>
              </w:rPr>
              <w:t>Краснопутиловская</w:t>
            </w:r>
            <w:proofErr w:type="spellEnd"/>
            <w:r w:rsidRPr="00BD250D">
              <w:rPr>
                <w:rFonts w:ascii="Times New Roman" w:hAnsi="Times New Roman"/>
              </w:rPr>
              <w:t xml:space="preserve">, дом </w:t>
            </w:r>
            <w:r>
              <w:rPr>
                <w:rFonts w:ascii="Times New Roman" w:hAnsi="Times New Roman"/>
              </w:rPr>
              <w:t>56</w:t>
            </w:r>
            <w:r w:rsidRPr="00BD250D">
              <w:rPr>
                <w:rFonts w:ascii="Times New Roman" w:hAnsi="Times New Roman"/>
              </w:rPr>
              <w:t xml:space="preserve">, литер </w:t>
            </w:r>
            <w:r>
              <w:rPr>
                <w:rFonts w:ascii="Times New Roman" w:hAnsi="Times New Roman"/>
              </w:rPr>
              <w:t>Б</w:t>
            </w:r>
            <w:r w:rsidRPr="00BD250D">
              <w:rPr>
                <w:rFonts w:ascii="Times New Roman" w:hAnsi="Times New Roman"/>
              </w:rPr>
              <w:t>, помещение 1</w:t>
            </w:r>
            <w:r>
              <w:rPr>
                <w:rFonts w:ascii="Times New Roman" w:hAnsi="Times New Roman"/>
              </w:rPr>
              <w:t>-Н, офис 1</w:t>
            </w:r>
          </w:p>
        </w:tc>
        <w:tc>
          <w:tcPr>
            <w:tcW w:w="1463" w:type="dxa"/>
          </w:tcPr>
          <w:p w:rsidR="00905871" w:rsidRPr="00BD250D" w:rsidRDefault="00905871" w:rsidP="00905871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250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05871" w:rsidRPr="00BD250D" w:rsidRDefault="007C378A" w:rsidP="00905871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6A4B6B">
        <w:rPr>
          <w:rFonts w:ascii="Times New Roman" w:hAnsi="Times New Roman"/>
          <w:b/>
          <w:bCs/>
          <w:sz w:val="24"/>
          <w:szCs w:val="24"/>
        </w:rPr>
        <w:t>50</w:t>
      </w:r>
      <w:r w:rsidR="007C378A">
        <w:rPr>
          <w:rFonts w:ascii="Times New Roman" w:hAnsi="Times New Roman"/>
          <w:b/>
          <w:bCs/>
          <w:sz w:val="24"/>
          <w:szCs w:val="24"/>
        </w:rPr>
        <w:t>6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7C378A">
        <w:rPr>
          <w:rFonts w:ascii="Times New Roman" w:hAnsi="Times New Roman"/>
          <w:b/>
          <w:bCs/>
          <w:sz w:val="24"/>
          <w:szCs w:val="24"/>
        </w:rPr>
        <w:t>13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378A">
        <w:rPr>
          <w:rFonts w:ascii="Times New Roman" w:hAnsi="Times New Roman"/>
          <w:b/>
          <w:bCs/>
          <w:sz w:val="24"/>
          <w:szCs w:val="24"/>
        </w:rPr>
        <w:t>октября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</w:t>
      </w:r>
      <w:r w:rsidR="00E83466">
        <w:rPr>
          <w:rFonts w:ascii="Times New Roman" w:hAnsi="Times New Roman"/>
          <w:b/>
          <w:bCs/>
          <w:sz w:val="24"/>
          <w:szCs w:val="24"/>
        </w:rPr>
        <w:t>20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 w:rsidR="00AA69A1">
        <w:rPr>
          <w:rFonts w:ascii="Times New Roman" w:hAnsi="Times New Roman"/>
          <w:b/>
          <w:bCs/>
          <w:sz w:val="24"/>
          <w:szCs w:val="24"/>
        </w:rPr>
        <w:t>ы: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6A4B6B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 w:rsidR="006A4B6B"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</w:t>
      </w:r>
      <w:r w:rsidR="006A4B6B">
        <w:rPr>
          <w:rFonts w:ascii="Times New Roman" w:hAnsi="Times New Roman"/>
          <w:bCs/>
          <w:sz w:val="24"/>
          <w:szCs w:val="24"/>
        </w:rPr>
        <w:t>ок</w:t>
      </w:r>
      <w:r w:rsidRPr="00153325">
        <w:rPr>
          <w:rFonts w:ascii="Times New Roman" w:hAnsi="Times New Roman"/>
          <w:bCs/>
          <w:sz w:val="24"/>
          <w:szCs w:val="24"/>
        </w:rPr>
        <w:t xml:space="preserve">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E20DCC" w:rsidRPr="006A4B6B" w:rsidTr="00AA69A1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</w:p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(юридического лица</w:t>
            </w:r>
          </w:p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фамилия, имя, отчество физического лица и индивидуального предпринимателя</w:t>
            </w:r>
          </w:p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Почтовый адрес заявителя</w:t>
            </w:r>
          </w:p>
        </w:tc>
      </w:tr>
      <w:tr w:rsidR="00E20DCC" w:rsidRPr="006A4B6B" w:rsidTr="00AA69A1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E20DCC" w:rsidRPr="006A4B6B" w:rsidTr="00AA69A1">
        <w:trPr>
          <w:cantSplit/>
          <w:trHeight w:val="198"/>
        </w:trPr>
        <w:tc>
          <w:tcPr>
            <w:tcW w:w="331" w:type="pct"/>
          </w:tcPr>
          <w:p w:rsidR="00E20DCC" w:rsidRPr="006A4B6B" w:rsidRDefault="00AA69A1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79" w:type="pct"/>
          </w:tcPr>
          <w:p w:rsidR="00E20DCC" w:rsidRPr="006A4B6B" w:rsidRDefault="006A4B6B" w:rsidP="006A4B6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90" w:type="pct"/>
          </w:tcPr>
          <w:p w:rsidR="00E20DCC" w:rsidRPr="006A4B6B" w:rsidRDefault="006A4B6B" w:rsidP="006A4B6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990B65" w:rsidRDefault="00553FDD" w:rsidP="006A4B6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A4B6B">
        <w:rPr>
          <w:rFonts w:ascii="Times New Roman" w:hAnsi="Times New Roman"/>
          <w:b/>
          <w:bCs/>
          <w:sz w:val="24"/>
          <w:szCs w:val="24"/>
        </w:rPr>
        <w:t>50</w:t>
      </w:r>
      <w:r w:rsidR="007C378A">
        <w:rPr>
          <w:rFonts w:ascii="Times New Roman" w:hAnsi="Times New Roman"/>
          <w:b/>
          <w:bCs/>
          <w:sz w:val="24"/>
          <w:szCs w:val="24"/>
        </w:rPr>
        <w:t>6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</w:t>
      </w:r>
      <w:r w:rsidR="006A4B6B">
        <w:rPr>
          <w:rFonts w:ascii="Times New Roman" w:hAnsi="Times New Roman"/>
          <w:b/>
          <w:bCs/>
          <w:sz w:val="24"/>
          <w:szCs w:val="24"/>
        </w:rPr>
        <w:t>50</w:t>
      </w:r>
      <w:r w:rsidR="007C378A">
        <w:rPr>
          <w:rFonts w:ascii="Times New Roman" w:hAnsi="Times New Roman"/>
          <w:b/>
          <w:bCs/>
          <w:sz w:val="24"/>
          <w:szCs w:val="24"/>
        </w:rPr>
        <w:t>6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</w:t>
      </w:r>
      <w:r w:rsidRPr="00152B94">
        <w:rPr>
          <w:rFonts w:ascii="Times New Roman" w:hAnsi="Times New Roman"/>
          <w:b/>
          <w:bCs/>
          <w:sz w:val="24"/>
          <w:szCs w:val="24"/>
        </w:rPr>
        <w:lastRenderedPageBreak/>
        <w:t>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553FDD" w:rsidRPr="00D26BB0" w:rsidRDefault="00553FDD" w:rsidP="006A4B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</w:t>
      </w:r>
      <w:r w:rsidR="00AA69A1">
        <w:rPr>
          <w:rFonts w:ascii="Times New Roman" w:hAnsi="Times New Roman"/>
          <w:b/>
          <w:bCs/>
          <w:sz w:val="24"/>
          <w:szCs w:val="24"/>
        </w:rPr>
        <w:t>ами</w:t>
      </w:r>
      <w:r>
        <w:rPr>
          <w:rFonts w:ascii="Times New Roman" w:hAnsi="Times New Roman"/>
          <w:b/>
          <w:bCs/>
          <w:sz w:val="24"/>
          <w:szCs w:val="24"/>
        </w:rPr>
        <w:t xml:space="preserve"> аукциона № </w:t>
      </w:r>
      <w:r w:rsidR="006A4B6B">
        <w:rPr>
          <w:rFonts w:ascii="Times New Roman" w:hAnsi="Times New Roman"/>
          <w:b/>
          <w:bCs/>
          <w:sz w:val="24"/>
          <w:szCs w:val="24"/>
        </w:rPr>
        <w:t>50</w:t>
      </w:r>
      <w:r w:rsidR="007C378A">
        <w:rPr>
          <w:rFonts w:ascii="Times New Roman" w:hAnsi="Times New Roman"/>
          <w:b/>
          <w:bCs/>
          <w:sz w:val="24"/>
          <w:szCs w:val="24"/>
        </w:rPr>
        <w:t>6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69A1">
        <w:rPr>
          <w:rFonts w:ascii="Times New Roman" w:hAnsi="Times New Roman"/>
          <w:b/>
          <w:bCs/>
          <w:sz w:val="24"/>
          <w:szCs w:val="24"/>
        </w:rPr>
        <w:t>следующих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</w:t>
      </w:r>
      <w:r w:rsidR="00AA69A1">
        <w:rPr>
          <w:rFonts w:ascii="Times New Roman" w:hAnsi="Times New Roman"/>
          <w:b/>
          <w:bCs/>
          <w:sz w:val="24"/>
          <w:szCs w:val="24"/>
        </w:rPr>
        <w:t>ей</w:t>
      </w:r>
      <w:r w:rsidRPr="00AA67FB">
        <w:rPr>
          <w:rFonts w:ascii="Times New Roman" w:hAnsi="Times New Roman"/>
          <w:b/>
          <w:bCs/>
          <w:sz w:val="24"/>
          <w:szCs w:val="24"/>
        </w:rPr>
        <w:t>, подавш</w:t>
      </w:r>
      <w:r w:rsidR="00AA69A1">
        <w:rPr>
          <w:rFonts w:ascii="Times New Roman" w:hAnsi="Times New Roman"/>
          <w:b/>
          <w:bCs/>
          <w:sz w:val="24"/>
          <w:szCs w:val="24"/>
        </w:rPr>
        <w:t>их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заявку: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553FDD" w:rsidRPr="00F06C52" w:rsidTr="00AA69A1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53FDD" w:rsidRPr="009427C9" w:rsidRDefault="00553FDD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553FDD" w:rsidRPr="009427C9" w:rsidRDefault="00553FDD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7C378A" w:rsidRPr="00F06C52" w:rsidTr="00AA69A1">
        <w:trPr>
          <w:cantSplit/>
          <w:trHeight w:val="108"/>
        </w:trPr>
        <w:tc>
          <w:tcPr>
            <w:tcW w:w="473" w:type="pct"/>
          </w:tcPr>
          <w:p w:rsidR="007C378A" w:rsidRPr="006A4B6B" w:rsidRDefault="007C378A" w:rsidP="007C378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4B6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7" w:type="pct"/>
          </w:tcPr>
          <w:p w:rsidR="007C378A" w:rsidRPr="00BD250D" w:rsidRDefault="007C378A" w:rsidP="007C3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D250D">
              <w:rPr>
                <w:rFonts w:ascii="Times New Roman" w:hAnsi="Times New Roman"/>
                <w:bCs/>
              </w:rPr>
              <w:t>Меликян</w:t>
            </w:r>
            <w:proofErr w:type="spellEnd"/>
            <w:r w:rsidRPr="00BD250D">
              <w:rPr>
                <w:rFonts w:ascii="Times New Roman" w:hAnsi="Times New Roman"/>
                <w:bCs/>
              </w:rPr>
              <w:t xml:space="preserve"> Альбина Игоревна</w:t>
            </w:r>
          </w:p>
        </w:tc>
      </w:tr>
      <w:tr w:rsidR="007C378A" w:rsidRPr="00F06C52" w:rsidTr="00AA69A1">
        <w:trPr>
          <w:cantSplit/>
          <w:trHeight w:val="108"/>
        </w:trPr>
        <w:tc>
          <w:tcPr>
            <w:tcW w:w="473" w:type="pct"/>
          </w:tcPr>
          <w:p w:rsidR="007C378A" w:rsidRPr="006A4B6B" w:rsidRDefault="007C378A" w:rsidP="007C378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4B6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7" w:type="pct"/>
          </w:tcPr>
          <w:p w:rsidR="007C378A" w:rsidRPr="00BD250D" w:rsidRDefault="007C378A" w:rsidP="007C3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Фахретдинов</w:t>
            </w:r>
            <w:proofErr w:type="spellEnd"/>
            <w:r>
              <w:rPr>
                <w:rFonts w:ascii="Times New Roman" w:hAnsi="Times New Roman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</w:rPr>
              <w:t>Наилович</w:t>
            </w:r>
            <w:proofErr w:type="spellEnd"/>
          </w:p>
        </w:tc>
      </w:tr>
      <w:tr w:rsidR="007C378A" w:rsidRPr="00F06C52" w:rsidTr="00AA69A1">
        <w:trPr>
          <w:cantSplit/>
          <w:trHeight w:val="108"/>
        </w:trPr>
        <w:tc>
          <w:tcPr>
            <w:tcW w:w="473" w:type="pct"/>
          </w:tcPr>
          <w:p w:rsidR="007C378A" w:rsidRPr="006A4B6B" w:rsidRDefault="007C378A" w:rsidP="007C378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4B6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7" w:type="pct"/>
          </w:tcPr>
          <w:p w:rsidR="007C378A" w:rsidRPr="00BD250D" w:rsidRDefault="007C378A" w:rsidP="007C3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Андрей Викторович</w:t>
            </w:r>
          </w:p>
        </w:tc>
      </w:tr>
      <w:tr w:rsidR="007C378A" w:rsidRPr="00F06C52" w:rsidTr="00AA69A1">
        <w:trPr>
          <w:cantSplit/>
          <w:trHeight w:val="108"/>
        </w:trPr>
        <w:tc>
          <w:tcPr>
            <w:tcW w:w="473" w:type="pct"/>
          </w:tcPr>
          <w:p w:rsidR="007C378A" w:rsidRPr="006A4B6B" w:rsidRDefault="007C378A" w:rsidP="007C378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A4B6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7" w:type="pct"/>
          </w:tcPr>
          <w:p w:rsidR="007C378A" w:rsidRPr="00BD250D" w:rsidRDefault="007C378A" w:rsidP="007C3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50D">
              <w:rPr>
                <w:rFonts w:ascii="Times New Roman" w:hAnsi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</w:rPr>
              <w:t>Мобилариум</w:t>
            </w:r>
            <w:r w:rsidRPr="00BD250D">
              <w:rPr>
                <w:rFonts w:ascii="Times New Roman" w:hAnsi="Times New Roman"/>
              </w:rPr>
              <w:t>» (ООО «</w:t>
            </w:r>
            <w:r>
              <w:rPr>
                <w:rFonts w:ascii="Times New Roman" w:hAnsi="Times New Roman"/>
              </w:rPr>
              <w:t>Мобилариум</w:t>
            </w:r>
            <w:r w:rsidRPr="00BD250D">
              <w:rPr>
                <w:rFonts w:ascii="Times New Roman" w:hAnsi="Times New Roman"/>
              </w:rPr>
              <w:t>»)</w:t>
            </w:r>
          </w:p>
        </w:tc>
      </w:tr>
    </w:tbl>
    <w:p w:rsidR="00BD250D" w:rsidRPr="00B71E76" w:rsidRDefault="00553FDD" w:rsidP="006A4B6B">
      <w:pPr>
        <w:pStyle w:val="a8"/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>8</w:t>
      </w:r>
      <w:r w:rsidR="00BD250D" w:rsidRPr="007E081A">
        <w:rPr>
          <w:rFonts w:ascii="Times New Roman" w:hAnsi="Times New Roman"/>
          <w:b/>
          <w:bCs/>
          <w:sz w:val="24"/>
          <w:szCs w:val="24"/>
        </w:rPr>
        <w:t xml:space="preserve">.2. </w:t>
      </w:r>
      <w:r w:rsidR="00BD250D">
        <w:rPr>
          <w:rFonts w:ascii="Times New Roman" w:hAnsi="Times New Roman"/>
          <w:b/>
          <w:bCs/>
          <w:sz w:val="24"/>
          <w:szCs w:val="24"/>
        </w:rPr>
        <w:t xml:space="preserve">Провести открытый </w:t>
      </w:r>
      <w:r w:rsidR="00BD250D" w:rsidRPr="00E80F73">
        <w:rPr>
          <w:rFonts w:ascii="Times New Roman" w:hAnsi="Times New Roman"/>
          <w:b/>
          <w:bCs/>
          <w:sz w:val="24"/>
          <w:szCs w:val="24"/>
        </w:rPr>
        <w:t xml:space="preserve">аукцион № </w:t>
      </w:r>
      <w:r w:rsidR="006A4B6B">
        <w:rPr>
          <w:rFonts w:ascii="Times New Roman" w:hAnsi="Times New Roman"/>
          <w:b/>
          <w:bCs/>
          <w:sz w:val="24"/>
          <w:szCs w:val="24"/>
        </w:rPr>
        <w:t>50</w:t>
      </w:r>
      <w:r w:rsidR="007C378A">
        <w:rPr>
          <w:rFonts w:ascii="Times New Roman" w:hAnsi="Times New Roman"/>
          <w:b/>
          <w:bCs/>
          <w:sz w:val="24"/>
          <w:szCs w:val="24"/>
        </w:rPr>
        <w:t>6</w:t>
      </w:r>
      <w:r w:rsidR="00BD250D" w:rsidRPr="00E80F73">
        <w:rPr>
          <w:rFonts w:ascii="Times New Roman" w:hAnsi="Times New Roman"/>
          <w:b/>
          <w:bCs/>
          <w:sz w:val="24"/>
          <w:szCs w:val="24"/>
        </w:rPr>
        <w:t xml:space="preserve"> в соответствии с п</w:t>
      </w:r>
      <w:r w:rsidR="00BD250D">
        <w:rPr>
          <w:rFonts w:ascii="Times New Roman" w:hAnsi="Times New Roman"/>
          <w:b/>
          <w:bCs/>
          <w:sz w:val="24"/>
          <w:szCs w:val="24"/>
        </w:rPr>
        <w:t>.</w:t>
      </w:r>
      <w:r w:rsidR="00BD250D" w:rsidRPr="00E80F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250D">
        <w:rPr>
          <w:rFonts w:ascii="Times New Roman" w:hAnsi="Times New Roman"/>
          <w:b/>
          <w:bCs/>
          <w:sz w:val="24"/>
          <w:szCs w:val="24"/>
        </w:rPr>
        <w:t>5</w:t>
      </w:r>
      <w:r w:rsidR="00BD250D" w:rsidRPr="00E80F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250D">
        <w:rPr>
          <w:rFonts w:ascii="Times New Roman" w:hAnsi="Times New Roman"/>
          <w:b/>
          <w:bCs/>
          <w:sz w:val="24"/>
          <w:szCs w:val="24"/>
        </w:rPr>
        <w:t>И</w:t>
      </w:r>
      <w:r w:rsidR="00BD250D" w:rsidRPr="00E80F73">
        <w:rPr>
          <w:rFonts w:ascii="Times New Roman" w:hAnsi="Times New Roman"/>
          <w:b/>
          <w:bCs/>
          <w:sz w:val="24"/>
          <w:szCs w:val="24"/>
        </w:rPr>
        <w:t>зве</w:t>
      </w:r>
      <w:r w:rsidR="00BD250D">
        <w:rPr>
          <w:rFonts w:ascii="Times New Roman" w:hAnsi="Times New Roman"/>
          <w:b/>
          <w:bCs/>
          <w:sz w:val="24"/>
          <w:szCs w:val="24"/>
        </w:rPr>
        <w:t xml:space="preserve">щения о проведении аукциона № </w:t>
      </w:r>
      <w:r w:rsidR="006A4B6B">
        <w:rPr>
          <w:rFonts w:ascii="Times New Roman" w:hAnsi="Times New Roman"/>
          <w:b/>
          <w:bCs/>
          <w:sz w:val="24"/>
          <w:szCs w:val="24"/>
        </w:rPr>
        <w:t>50</w:t>
      </w:r>
      <w:r w:rsidR="007C378A">
        <w:rPr>
          <w:rFonts w:ascii="Times New Roman" w:hAnsi="Times New Roman"/>
          <w:b/>
          <w:bCs/>
          <w:sz w:val="24"/>
          <w:szCs w:val="24"/>
        </w:rPr>
        <w:t>6</w:t>
      </w:r>
      <w:r w:rsidR="00BD250D" w:rsidRPr="00E80F7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BD250D" w:rsidRPr="00BD250D">
        <w:rPr>
          <w:rFonts w:ascii="Times New Roman" w:hAnsi="Times New Roman"/>
          <w:b/>
          <w:bCs/>
          <w:sz w:val="24"/>
          <w:szCs w:val="24"/>
        </w:rPr>
        <w:t>«</w:t>
      </w:r>
      <w:r w:rsidR="007C378A">
        <w:rPr>
          <w:rFonts w:ascii="Times New Roman" w:hAnsi="Times New Roman"/>
          <w:b/>
          <w:bCs/>
          <w:sz w:val="24"/>
          <w:szCs w:val="24"/>
        </w:rPr>
        <w:t>20</w:t>
      </w:r>
      <w:r w:rsidR="00BD250D" w:rsidRPr="00BD250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7C378A">
        <w:rPr>
          <w:rFonts w:ascii="Times New Roman" w:hAnsi="Times New Roman"/>
          <w:b/>
          <w:bCs/>
          <w:sz w:val="24"/>
          <w:szCs w:val="24"/>
        </w:rPr>
        <w:t>октября</w:t>
      </w:r>
      <w:r w:rsidR="00BD250D" w:rsidRPr="00BD250D">
        <w:rPr>
          <w:rFonts w:ascii="Times New Roman" w:hAnsi="Times New Roman"/>
          <w:b/>
          <w:bCs/>
          <w:sz w:val="24"/>
          <w:szCs w:val="24"/>
        </w:rPr>
        <w:t xml:space="preserve"> 2020 г. С 1</w:t>
      </w:r>
      <w:r w:rsidR="007C378A">
        <w:rPr>
          <w:rFonts w:ascii="Times New Roman" w:hAnsi="Times New Roman"/>
          <w:b/>
          <w:bCs/>
          <w:sz w:val="24"/>
          <w:szCs w:val="24"/>
        </w:rPr>
        <w:t>5</w:t>
      </w:r>
      <w:r w:rsidR="00BD250D" w:rsidRPr="00BD250D">
        <w:rPr>
          <w:rFonts w:ascii="Times New Roman" w:hAnsi="Times New Roman"/>
          <w:b/>
          <w:bCs/>
          <w:sz w:val="24"/>
          <w:szCs w:val="24"/>
        </w:rPr>
        <w:t>:00 по 1</w:t>
      </w:r>
      <w:r w:rsidR="007C378A">
        <w:rPr>
          <w:rFonts w:ascii="Times New Roman" w:hAnsi="Times New Roman"/>
          <w:b/>
          <w:bCs/>
          <w:sz w:val="24"/>
          <w:szCs w:val="24"/>
        </w:rPr>
        <w:t>5</w:t>
      </w:r>
      <w:r w:rsidR="00BD250D" w:rsidRPr="00BD250D">
        <w:rPr>
          <w:rFonts w:ascii="Times New Roman" w:hAnsi="Times New Roman"/>
          <w:b/>
          <w:bCs/>
          <w:sz w:val="24"/>
          <w:szCs w:val="24"/>
        </w:rPr>
        <w:t>:20 (МСК)</w:t>
      </w:r>
      <w:r w:rsidR="00BD250D" w:rsidRPr="00B71E7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D250D" w:rsidRPr="00E80F73">
        <w:rPr>
          <w:rFonts w:ascii="Times New Roman" w:hAnsi="Times New Roman"/>
          <w:b/>
          <w:bCs/>
          <w:sz w:val="24"/>
          <w:szCs w:val="24"/>
        </w:rPr>
        <w:t>по адресу: г.</w:t>
      </w:r>
      <w:r w:rsidR="00BD250D">
        <w:rPr>
          <w:rFonts w:ascii="Times New Roman" w:hAnsi="Times New Roman"/>
          <w:b/>
          <w:bCs/>
          <w:sz w:val="24"/>
          <w:szCs w:val="24"/>
        </w:rPr>
        <w:t> </w:t>
      </w:r>
      <w:r w:rsidR="00BD250D" w:rsidRPr="00E80F73">
        <w:rPr>
          <w:rFonts w:ascii="Times New Roman" w:hAnsi="Times New Roman"/>
          <w:b/>
          <w:bCs/>
          <w:sz w:val="24"/>
          <w:szCs w:val="24"/>
        </w:rPr>
        <w:t>Санкт-Петербург, Средний пр. В. О., д. 26.</w:t>
      </w:r>
      <w:r w:rsidR="00BD25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250D" w:rsidRPr="00E80F73">
        <w:rPr>
          <w:rFonts w:ascii="Times New Roman" w:hAnsi="Times New Roman"/>
          <w:b/>
          <w:bCs/>
          <w:sz w:val="24"/>
          <w:szCs w:val="24"/>
        </w:rPr>
        <w:t>В соответствии с п</w:t>
      </w:r>
      <w:r w:rsidR="00BD250D">
        <w:rPr>
          <w:rFonts w:ascii="Times New Roman" w:hAnsi="Times New Roman"/>
          <w:b/>
          <w:bCs/>
          <w:sz w:val="24"/>
          <w:szCs w:val="24"/>
        </w:rPr>
        <w:t>. 6 И</w:t>
      </w:r>
      <w:r w:rsidR="00BD250D" w:rsidRPr="00E80F73">
        <w:rPr>
          <w:rFonts w:ascii="Times New Roman" w:hAnsi="Times New Roman"/>
          <w:b/>
          <w:bCs/>
          <w:sz w:val="24"/>
          <w:szCs w:val="24"/>
        </w:rPr>
        <w:t xml:space="preserve">звещения о проведении аукциона № </w:t>
      </w:r>
      <w:r w:rsidR="006A4B6B">
        <w:rPr>
          <w:rFonts w:ascii="Times New Roman" w:hAnsi="Times New Roman"/>
          <w:b/>
          <w:bCs/>
          <w:sz w:val="24"/>
          <w:szCs w:val="24"/>
        </w:rPr>
        <w:t>50</w:t>
      </w:r>
      <w:r w:rsidR="007C378A">
        <w:rPr>
          <w:rFonts w:ascii="Times New Roman" w:hAnsi="Times New Roman"/>
          <w:b/>
          <w:bCs/>
          <w:sz w:val="24"/>
          <w:szCs w:val="24"/>
        </w:rPr>
        <w:t>6</w:t>
      </w:r>
      <w:r w:rsidR="00BD250D" w:rsidRPr="00E80F73">
        <w:rPr>
          <w:rFonts w:ascii="Times New Roman" w:hAnsi="Times New Roman"/>
          <w:b/>
          <w:bCs/>
          <w:sz w:val="24"/>
          <w:szCs w:val="24"/>
        </w:rPr>
        <w:t xml:space="preserve"> пров</w:t>
      </w:r>
      <w:r w:rsidR="00BD250D">
        <w:rPr>
          <w:rFonts w:ascii="Times New Roman" w:hAnsi="Times New Roman"/>
          <w:b/>
          <w:bCs/>
          <w:sz w:val="24"/>
          <w:szCs w:val="24"/>
        </w:rPr>
        <w:t>ести</w:t>
      </w:r>
      <w:r w:rsidR="00BD250D" w:rsidRPr="00E80F73">
        <w:rPr>
          <w:rFonts w:ascii="Times New Roman" w:hAnsi="Times New Roman"/>
          <w:b/>
          <w:bCs/>
          <w:sz w:val="24"/>
          <w:szCs w:val="24"/>
        </w:rPr>
        <w:t xml:space="preserve"> регистраци</w:t>
      </w:r>
      <w:r w:rsidR="00BD250D">
        <w:rPr>
          <w:rFonts w:ascii="Times New Roman" w:hAnsi="Times New Roman"/>
          <w:b/>
          <w:bCs/>
          <w:sz w:val="24"/>
          <w:szCs w:val="24"/>
        </w:rPr>
        <w:t>ю</w:t>
      </w:r>
      <w:r w:rsidR="00BD250D" w:rsidRPr="00E80F73">
        <w:rPr>
          <w:rFonts w:ascii="Times New Roman" w:hAnsi="Times New Roman"/>
          <w:b/>
          <w:bCs/>
          <w:sz w:val="24"/>
          <w:szCs w:val="24"/>
        </w:rPr>
        <w:t xml:space="preserve"> участников аукциона № </w:t>
      </w:r>
      <w:r w:rsidR="006A4B6B">
        <w:rPr>
          <w:rFonts w:ascii="Times New Roman" w:hAnsi="Times New Roman"/>
          <w:b/>
          <w:bCs/>
          <w:sz w:val="24"/>
          <w:szCs w:val="24"/>
        </w:rPr>
        <w:t>50</w:t>
      </w:r>
      <w:r w:rsidR="007C378A">
        <w:rPr>
          <w:rFonts w:ascii="Times New Roman" w:hAnsi="Times New Roman"/>
          <w:b/>
          <w:bCs/>
          <w:sz w:val="24"/>
          <w:szCs w:val="24"/>
        </w:rPr>
        <w:t>6</w:t>
      </w:r>
      <w:r w:rsidR="00BD250D" w:rsidRPr="00E80F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250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BD250D" w:rsidRPr="00BD250D">
        <w:rPr>
          <w:rFonts w:ascii="Times New Roman" w:hAnsi="Times New Roman"/>
          <w:b/>
          <w:bCs/>
          <w:sz w:val="24"/>
          <w:szCs w:val="24"/>
        </w:rPr>
        <w:t>«</w:t>
      </w:r>
      <w:r w:rsidR="007C378A">
        <w:rPr>
          <w:rFonts w:ascii="Times New Roman" w:hAnsi="Times New Roman"/>
          <w:b/>
          <w:bCs/>
          <w:sz w:val="24"/>
          <w:szCs w:val="24"/>
        </w:rPr>
        <w:t>20</w:t>
      </w:r>
      <w:r w:rsidR="00BD250D" w:rsidRPr="00BD250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7C378A">
        <w:rPr>
          <w:rFonts w:ascii="Times New Roman" w:hAnsi="Times New Roman"/>
          <w:b/>
          <w:bCs/>
          <w:sz w:val="24"/>
          <w:szCs w:val="24"/>
        </w:rPr>
        <w:t>октября</w:t>
      </w:r>
      <w:r w:rsidR="00BD250D" w:rsidRPr="00BD250D">
        <w:rPr>
          <w:rFonts w:ascii="Times New Roman" w:hAnsi="Times New Roman"/>
          <w:b/>
          <w:bCs/>
          <w:sz w:val="24"/>
          <w:szCs w:val="24"/>
        </w:rPr>
        <w:t xml:space="preserve"> 2020 г. С 1</w:t>
      </w:r>
      <w:r w:rsidR="007C378A">
        <w:rPr>
          <w:rFonts w:ascii="Times New Roman" w:hAnsi="Times New Roman"/>
          <w:b/>
          <w:bCs/>
          <w:sz w:val="24"/>
          <w:szCs w:val="24"/>
        </w:rPr>
        <w:t>4</w:t>
      </w:r>
      <w:r w:rsidR="00BD250D" w:rsidRPr="00BD250D">
        <w:rPr>
          <w:rFonts w:ascii="Times New Roman" w:hAnsi="Times New Roman"/>
          <w:b/>
          <w:bCs/>
          <w:sz w:val="24"/>
          <w:szCs w:val="24"/>
        </w:rPr>
        <w:t>:00 по 1</w:t>
      </w:r>
      <w:r w:rsidR="007C378A">
        <w:rPr>
          <w:rFonts w:ascii="Times New Roman" w:hAnsi="Times New Roman"/>
          <w:b/>
          <w:bCs/>
          <w:sz w:val="24"/>
          <w:szCs w:val="24"/>
        </w:rPr>
        <w:t>4</w:t>
      </w:r>
      <w:r w:rsidR="00BD250D" w:rsidRPr="00BD250D">
        <w:rPr>
          <w:rFonts w:ascii="Times New Roman" w:hAnsi="Times New Roman"/>
          <w:b/>
          <w:bCs/>
          <w:sz w:val="24"/>
          <w:szCs w:val="24"/>
        </w:rPr>
        <w:t>:50 (МСК)</w:t>
      </w:r>
      <w:r w:rsidR="00BD250D" w:rsidRPr="00B71E7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D250D" w:rsidRPr="00E80F73">
        <w:rPr>
          <w:rFonts w:ascii="Times New Roman" w:hAnsi="Times New Roman"/>
          <w:b/>
          <w:bCs/>
          <w:sz w:val="24"/>
          <w:szCs w:val="24"/>
        </w:rPr>
        <w:t xml:space="preserve">по адресу: </w:t>
      </w:r>
      <w:r w:rsidR="00BD250D" w:rsidRPr="00B71E76">
        <w:rPr>
          <w:rFonts w:ascii="Times New Roman" w:hAnsi="Times New Roman"/>
          <w:b/>
          <w:bCs/>
          <w:sz w:val="24"/>
          <w:szCs w:val="24"/>
        </w:rPr>
        <w:t>г. Санкт-Петербург, В.О., Средний пр., д. 26, кабинет № 23 (секретарь комиссии).</w:t>
      </w:r>
    </w:p>
    <w:p w:rsidR="00BD250D" w:rsidRDefault="00BD250D" w:rsidP="006A4B6B">
      <w:pPr>
        <w:pStyle w:val="a8"/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851E6B">
        <w:rPr>
          <w:rFonts w:ascii="Times New Roman" w:hAnsi="Times New Roman"/>
          <w:b/>
          <w:sz w:val="24"/>
          <w:szCs w:val="24"/>
        </w:rPr>
        <w:t xml:space="preserve">8.3. В соответствии с п. </w:t>
      </w:r>
      <w:r w:rsidRPr="00851E6B">
        <w:rPr>
          <w:rFonts w:ascii="Times New Roman" w:hAnsi="Times New Roman"/>
          <w:b/>
          <w:bCs/>
          <w:sz w:val="24"/>
          <w:szCs w:val="24"/>
        </w:rPr>
        <w:t>42. Правил</w:t>
      </w:r>
      <w:r>
        <w:rPr>
          <w:rFonts w:ascii="Times New Roman" w:hAnsi="Times New Roman"/>
          <w:b/>
          <w:sz w:val="24"/>
          <w:szCs w:val="24"/>
        </w:rPr>
        <w:t xml:space="preserve">, уведомить признанных участников аукциона № </w:t>
      </w:r>
      <w:r w:rsidR="006A4B6B">
        <w:rPr>
          <w:rFonts w:ascii="Times New Roman" w:hAnsi="Times New Roman"/>
          <w:b/>
          <w:sz w:val="24"/>
          <w:szCs w:val="24"/>
        </w:rPr>
        <w:t>50</w:t>
      </w:r>
      <w:r w:rsidR="007C378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 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(с уведомлением о вручении).</w:t>
      </w:r>
    </w:p>
    <w:p w:rsidR="00BD250D" w:rsidRDefault="00BD250D" w:rsidP="007C378A">
      <w:pPr>
        <w:pStyle w:val="a6"/>
        <w:spacing w:before="120" w:after="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 w:rsidR="006A4B6B">
        <w:rPr>
          <w:rFonts w:ascii="Times New Roman" w:hAnsi="Times New Roman"/>
          <w:b w:val="0"/>
          <w:bCs w:val="0"/>
          <w:sz w:val="24"/>
          <w:szCs w:val="24"/>
        </w:rPr>
        <w:t>50</w:t>
      </w:r>
      <w:r w:rsidR="007C378A">
        <w:rPr>
          <w:rFonts w:ascii="Times New Roman" w:hAnsi="Times New Roman"/>
          <w:b w:val="0"/>
          <w:bCs w:val="0"/>
          <w:sz w:val="24"/>
          <w:szCs w:val="24"/>
        </w:rPr>
        <w:t>6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E20DCC" w:rsidRDefault="00E20DCC" w:rsidP="00BD250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1073" w:type="dxa"/>
        <w:tblInd w:w="709" w:type="dxa"/>
        <w:tblLook w:val="01E0" w:firstRow="1" w:lastRow="1" w:firstColumn="1" w:lastColumn="1" w:noHBand="0" w:noVBand="0"/>
      </w:tblPr>
      <w:tblGrid>
        <w:gridCol w:w="4139"/>
        <w:gridCol w:w="2127"/>
        <w:gridCol w:w="4807"/>
      </w:tblGrid>
      <w:tr w:rsidR="00175D08" w:rsidRPr="00813CA7" w:rsidTr="007C378A">
        <w:tc>
          <w:tcPr>
            <w:tcW w:w="4139" w:type="dxa"/>
          </w:tcPr>
          <w:p w:rsidR="00175D08" w:rsidRPr="0000301B" w:rsidRDefault="007C378A" w:rsidP="007C378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</w:t>
            </w:r>
            <w:r w:rsidR="00175D08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7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D08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175D08" w:rsidRPr="0000301B" w:rsidRDefault="00175D08" w:rsidP="007C378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C378A">
              <w:rPr>
                <w:rFonts w:ascii="Times New Roman" w:hAnsi="Times New Roman"/>
                <w:sz w:val="24"/>
                <w:szCs w:val="24"/>
              </w:rPr>
              <w:t>нязева Мария Михайловна</w:t>
            </w:r>
          </w:p>
        </w:tc>
      </w:tr>
      <w:tr w:rsidR="00175D08" w:rsidRPr="00813CA7" w:rsidTr="007C378A">
        <w:tc>
          <w:tcPr>
            <w:tcW w:w="4139" w:type="dxa"/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00D" w:rsidRPr="00813CA7" w:rsidTr="007C378A">
        <w:tc>
          <w:tcPr>
            <w:tcW w:w="4139" w:type="dxa"/>
          </w:tcPr>
          <w:p w:rsidR="00C8100D" w:rsidRPr="0000301B" w:rsidRDefault="00C8100D" w:rsidP="00C8100D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100D" w:rsidRPr="0000301B" w:rsidRDefault="00C8100D" w:rsidP="00C8100D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C8100D" w:rsidRPr="00FB0DB4" w:rsidRDefault="007C378A" w:rsidP="00C8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C8100D" w:rsidRPr="00813CA7" w:rsidTr="007C378A">
        <w:tc>
          <w:tcPr>
            <w:tcW w:w="4139" w:type="dxa"/>
          </w:tcPr>
          <w:p w:rsidR="00C8100D" w:rsidRPr="0000301B" w:rsidRDefault="00C8100D" w:rsidP="00C8100D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100D" w:rsidRPr="0000301B" w:rsidRDefault="00C8100D" w:rsidP="00C8100D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C8100D" w:rsidRPr="00FB0DB4" w:rsidRDefault="00C8100D" w:rsidP="00C8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00D" w:rsidRPr="00813CA7" w:rsidTr="007C378A">
        <w:trPr>
          <w:trHeight w:val="278"/>
        </w:trPr>
        <w:tc>
          <w:tcPr>
            <w:tcW w:w="4139" w:type="dxa"/>
          </w:tcPr>
          <w:p w:rsidR="00C8100D" w:rsidRPr="0000301B" w:rsidRDefault="00C8100D" w:rsidP="00C8100D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100D" w:rsidRPr="0000301B" w:rsidRDefault="00C8100D" w:rsidP="00C8100D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C8100D" w:rsidRPr="00FB0DB4" w:rsidRDefault="007C378A" w:rsidP="00C8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175D08" w:rsidRPr="00813CA7" w:rsidTr="007C378A">
        <w:tc>
          <w:tcPr>
            <w:tcW w:w="4139" w:type="dxa"/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08" w:rsidRPr="00813CA7" w:rsidTr="007C378A">
        <w:trPr>
          <w:trHeight w:val="272"/>
        </w:trPr>
        <w:tc>
          <w:tcPr>
            <w:tcW w:w="4139" w:type="dxa"/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175D08" w:rsidRPr="0000301B" w:rsidRDefault="007C378A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175D08" w:rsidRPr="00813CA7" w:rsidTr="007C378A">
        <w:trPr>
          <w:trHeight w:val="272"/>
        </w:trPr>
        <w:tc>
          <w:tcPr>
            <w:tcW w:w="4139" w:type="dxa"/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08" w:rsidRPr="00813CA7" w:rsidTr="007C378A">
        <w:trPr>
          <w:trHeight w:val="363"/>
        </w:trPr>
        <w:tc>
          <w:tcPr>
            <w:tcW w:w="4139" w:type="dxa"/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175D08" w:rsidRPr="0000301B" w:rsidRDefault="007C378A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7C378A">
          <w:footerReference w:type="default" r:id="rId11"/>
          <w:pgSz w:w="11906" w:h="16838"/>
          <w:pgMar w:top="709" w:right="567" w:bottom="426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6A4B6B">
        <w:rPr>
          <w:rFonts w:ascii="Times New Roman" w:hAnsi="Times New Roman"/>
          <w:sz w:val="24"/>
          <w:szCs w:val="24"/>
        </w:rPr>
        <w:t>50</w:t>
      </w:r>
      <w:r w:rsidR="007C378A">
        <w:rPr>
          <w:rFonts w:ascii="Times New Roman" w:hAnsi="Times New Roman"/>
          <w:sz w:val="24"/>
          <w:szCs w:val="24"/>
        </w:rPr>
        <w:t>6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204982">
        <w:rPr>
          <w:rFonts w:ascii="Times New Roman" w:hAnsi="Times New Roman"/>
          <w:sz w:val="24"/>
          <w:szCs w:val="24"/>
        </w:rPr>
        <w:t>1</w:t>
      </w:r>
      <w:r w:rsidR="007C378A">
        <w:rPr>
          <w:rFonts w:ascii="Times New Roman" w:hAnsi="Times New Roman"/>
          <w:sz w:val="24"/>
          <w:szCs w:val="24"/>
        </w:rPr>
        <w:t>5</w:t>
      </w:r>
      <w:r w:rsidRPr="00813CA7">
        <w:rPr>
          <w:rFonts w:ascii="Times New Roman" w:hAnsi="Times New Roman"/>
          <w:sz w:val="24"/>
          <w:szCs w:val="24"/>
        </w:rPr>
        <w:t>.</w:t>
      </w:r>
      <w:r w:rsidR="007C378A">
        <w:rPr>
          <w:rFonts w:ascii="Times New Roman" w:hAnsi="Times New Roman"/>
          <w:sz w:val="24"/>
          <w:szCs w:val="24"/>
        </w:rPr>
        <w:t>10</w:t>
      </w:r>
      <w:r w:rsidRPr="00813CA7">
        <w:rPr>
          <w:rFonts w:ascii="Times New Roman" w:hAnsi="Times New Roman"/>
          <w:sz w:val="24"/>
          <w:szCs w:val="24"/>
        </w:rPr>
        <w:t>.20</w:t>
      </w:r>
      <w:r w:rsidR="00E83466">
        <w:rPr>
          <w:rFonts w:ascii="Times New Roman" w:hAnsi="Times New Roman"/>
          <w:sz w:val="24"/>
          <w:szCs w:val="24"/>
        </w:rPr>
        <w:t>20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6A4B6B">
        <w:rPr>
          <w:rFonts w:ascii="Times New Roman" w:hAnsi="Times New Roman"/>
          <w:b/>
          <w:sz w:val="28"/>
          <w:szCs w:val="28"/>
        </w:rPr>
        <w:t>50</w:t>
      </w:r>
      <w:r w:rsidR="007C378A">
        <w:rPr>
          <w:rFonts w:ascii="Times New Roman" w:hAnsi="Times New Roman"/>
          <w:b/>
          <w:sz w:val="28"/>
          <w:szCs w:val="28"/>
        </w:rPr>
        <w:t>6</w:t>
      </w:r>
    </w:p>
    <w:tbl>
      <w:tblPr>
        <w:tblW w:w="15057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583"/>
        <w:gridCol w:w="2835"/>
        <w:gridCol w:w="1985"/>
        <w:gridCol w:w="2269"/>
        <w:gridCol w:w="2266"/>
      </w:tblGrid>
      <w:tr w:rsidR="007C2C47" w:rsidRPr="00CD1725" w:rsidTr="00890D63">
        <w:trPr>
          <w:trHeight w:val="291"/>
          <w:tblHeader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890D63">
        <w:trPr>
          <w:trHeight w:val="291"/>
          <w:tblHeader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7C378A" w:rsidRPr="00094426" w:rsidTr="00890D63">
        <w:trPr>
          <w:trHeight w:val="527"/>
        </w:trPr>
        <w:tc>
          <w:tcPr>
            <w:tcW w:w="712" w:type="dxa"/>
            <w:vMerge w:val="restart"/>
          </w:tcPr>
          <w:p w:rsidR="007C378A" w:rsidRPr="007F3AC1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</w:p>
        </w:tc>
        <w:tc>
          <w:tcPr>
            <w:tcW w:w="989" w:type="dxa"/>
            <w:shd w:val="clear" w:color="auto" w:fill="auto"/>
          </w:tcPr>
          <w:p w:rsidR="007C378A" w:rsidRPr="00D74DF5" w:rsidRDefault="007C378A" w:rsidP="009730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378A" w:rsidRDefault="007C378A" w:rsidP="00E11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07.10.2020</w:t>
            </w:r>
          </w:p>
          <w:p w:rsidR="007C378A" w:rsidRPr="00D74DF5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</w:t>
            </w:r>
          </w:p>
        </w:tc>
        <w:tc>
          <w:tcPr>
            <w:tcW w:w="2583" w:type="dxa"/>
            <w:shd w:val="clear" w:color="auto" w:fill="auto"/>
          </w:tcPr>
          <w:p w:rsidR="007C378A" w:rsidRPr="00771E15" w:rsidRDefault="007C378A" w:rsidP="000127F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BD250D">
              <w:rPr>
                <w:rFonts w:ascii="Times New Roman" w:hAnsi="Times New Roman"/>
                <w:bCs/>
              </w:rPr>
              <w:t>Меликян</w:t>
            </w:r>
            <w:proofErr w:type="spellEnd"/>
            <w:r w:rsidRPr="00BD250D">
              <w:rPr>
                <w:rFonts w:ascii="Times New Roman" w:hAnsi="Times New Roman"/>
                <w:bCs/>
              </w:rPr>
              <w:t xml:space="preserve"> Альбина Игоревна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C378A" w:rsidRPr="000F6AED" w:rsidRDefault="007C378A" w:rsidP="005E7D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Использование акватории водного объекта</w:t>
            </w:r>
          </w:p>
          <w:p w:rsidR="007C378A" w:rsidRPr="000F6AED" w:rsidRDefault="007C378A" w:rsidP="005E7D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(по результатам аукциона)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378A" w:rsidRPr="000F6AED" w:rsidRDefault="007C378A" w:rsidP="005E7D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 xml:space="preserve">часть акватории </w:t>
            </w:r>
            <w:r w:rsidRPr="0034226B">
              <w:rPr>
                <w:rFonts w:ascii="Times New Roman" w:hAnsi="Times New Roman"/>
                <w:sz w:val="24"/>
                <w:szCs w:val="24"/>
              </w:rPr>
              <w:t>Калининградского залива Балтийского моря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C378A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</w:t>
            </w:r>
          </w:p>
          <w:p w:rsidR="007C378A" w:rsidRPr="001A7625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Калининградской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7C378A" w:rsidRPr="000F6AED" w:rsidRDefault="007C378A" w:rsidP="007C37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6AED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</w:t>
            </w:r>
            <w:r>
              <w:rPr>
                <w:rFonts w:ascii="Times New Roman" w:hAnsi="Times New Roman"/>
                <w:bCs/>
              </w:rPr>
              <w:t>506</w:t>
            </w:r>
            <w:r w:rsidRPr="000F6AED">
              <w:rPr>
                <w:rFonts w:ascii="Times New Roman" w:hAnsi="Times New Roman"/>
                <w:bCs/>
              </w:rPr>
              <w:t>.</w:t>
            </w:r>
          </w:p>
        </w:tc>
      </w:tr>
      <w:tr w:rsidR="007C378A" w:rsidRPr="00094426" w:rsidTr="00890D63">
        <w:trPr>
          <w:trHeight w:val="886"/>
        </w:trPr>
        <w:tc>
          <w:tcPr>
            <w:tcW w:w="712" w:type="dxa"/>
            <w:vMerge/>
          </w:tcPr>
          <w:p w:rsidR="007C378A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7C378A" w:rsidRPr="000F6AED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378A" w:rsidRPr="000F6AED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0F6AE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0F6AE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Pr="000F6AED">
              <w:rPr>
                <w:rFonts w:ascii="Times New Roman" w:hAnsi="Times New Roman"/>
              </w:rPr>
              <w:t>20</w:t>
            </w:r>
          </w:p>
          <w:p w:rsidR="007C378A" w:rsidRPr="000F6AED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0F6AE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83" w:type="dxa"/>
            <w:shd w:val="clear" w:color="auto" w:fill="auto"/>
          </w:tcPr>
          <w:p w:rsidR="007C378A" w:rsidRPr="00BD250D" w:rsidRDefault="007C378A" w:rsidP="007C3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Фахретдинов</w:t>
            </w:r>
            <w:proofErr w:type="spellEnd"/>
            <w:r>
              <w:rPr>
                <w:rFonts w:ascii="Times New Roman" w:hAnsi="Times New Roman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</w:rPr>
              <w:t>Наилович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</w:tcPr>
          <w:p w:rsidR="007C378A" w:rsidRPr="000F6AED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378A" w:rsidRPr="000F6AED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378A" w:rsidRPr="000F6AED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7C378A" w:rsidRPr="000F6AED" w:rsidRDefault="007C378A" w:rsidP="007C37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6AED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</w:t>
            </w:r>
            <w:r>
              <w:rPr>
                <w:rFonts w:ascii="Times New Roman" w:hAnsi="Times New Roman"/>
                <w:bCs/>
              </w:rPr>
              <w:t>506</w:t>
            </w:r>
            <w:r w:rsidRPr="000F6AED">
              <w:rPr>
                <w:rFonts w:ascii="Times New Roman" w:hAnsi="Times New Roman"/>
                <w:bCs/>
              </w:rPr>
              <w:t>.</w:t>
            </w:r>
          </w:p>
        </w:tc>
      </w:tr>
      <w:tr w:rsidR="007C378A" w:rsidRPr="00094426" w:rsidTr="00890D63">
        <w:trPr>
          <w:trHeight w:val="70"/>
        </w:trPr>
        <w:tc>
          <w:tcPr>
            <w:tcW w:w="712" w:type="dxa"/>
            <w:vMerge/>
          </w:tcPr>
          <w:p w:rsidR="007C378A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7C378A" w:rsidRPr="00D74DF5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378A" w:rsidRPr="000F6AED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F6AE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0F6AE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Pr="000F6AED">
              <w:rPr>
                <w:rFonts w:ascii="Times New Roman" w:hAnsi="Times New Roman"/>
              </w:rPr>
              <w:t>20</w:t>
            </w:r>
          </w:p>
          <w:p w:rsidR="007C378A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0F6AE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83" w:type="dxa"/>
            <w:shd w:val="clear" w:color="auto" w:fill="auto"/>
          </w:tcPr>
          <w:p w:rsidR="007C378A" w:rsidRPr="00BD250D" w:rsidRDefault="007C378A" w:rsidP="007C3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Андрей Викторович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C378A" w:rsidRPr="00D11D0D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378A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378A" w:rsidRPr="005352E3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7C378A" w:rsidRPr="000F6AED" w:rsidRDefault="007C378A" w:rsidP="007C37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6AED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</w:t>
            </w:r>
            <w:r>
              <w:rPr>
                <w:rFonts w:ascii="Times New Roman" w:hAnsi="Times New Roman"/>
                <w:bCs/>
              </w:rPr>
              <w:t>506</w:t>
            </w:r>
            <w:r w:rsidRPr="000F6AED">
              <w:rPr>
                <w:rFonts w:ascii="Times New Roman" w:hAnsi="Times New Roman"/>
                <w:bCs/>
              </w:rPr>
              <w:t>.</w:t>
            </w:r>
          </w:p>
        </w:tc>
      </w:tr>
      <w:tr w:rsidR="007C378A" w:rsidRPr="00094426" w:rsidTr="00890D63">
        <w:trPr>
          <w:trHeight w:val="926"/>
        </w:trPr>
        <w:tc>
          <w:tcPr>
            <w:tcW w:w="712" w:type="dxa"/>
            <w:vMerge/>
          </w:tcPr>
          <w:p w:rsidR="007C378A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7C378A" w:rsidRPr="00D74DF5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378A" w:rsidRPr="000F6AED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F6AE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0F6AE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Pr="000F6AED">
              <w:rPr>
                <w:rFonts w:ascii="Times New Roman" w:hAnsi="Times New Roman"/>
              </w:rPr>
              <w:t>20</w:t>
            </w:r>
          </w:p>
          <w:p w:rsidR="007C378A" w:rsidRDefault="007C378A" w:rsidP="00F978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0F6AED">
              <w:rPr>
                <w:rFonts w:ascii="Times New Roman" w:hAnsi="Times New Roman"/>
              </w:rPr>
              <w:t>:</w:t>
            </w:r>
            <w:r w:rsidR="00F978AC">
              <w:rPr>
                <w:rFonts w:ascii="Times New Roman" w:hAnsi="Times New Roman"/>
              </w:rPr>
              <w:t>50</w:t>
            </w:r>
          </w:p>
        </w:tc>
        <w:tc>
          <w:tcPr>
            <w:tcW w:w="2583" w:type="dxa"/>
            <w:shd w:val="clear" w:color="auto" w:fill="auto"/>
          </w:tcPr>
          <w:p w:rsidR="007C378A" w:rsidRPr="00BD250D" w:rsidRDefault="007C378A" w:rsidP="007C3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50D">
              <w:rPr>
                <w:rFonts w:ascii="Times New Roman" w:hAnsi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</w:rPr>
              <w:t>Мобилариум</w:t>
            </w:r>
            <w:r w:rsidRPr="00BD250D">
              <w:rPr>
                <w:rFonts w:ascii="Times New Roman" w:hAnsi="Times New Roman"/>
              </w:rPr>
              <w:t>» (ООО «</w:t>
            </w:r>
            <w:r>
              <w:rPr>
                <w:rFonts w:ascii="Times New Roman" w:hAnsi="Times New Roman"/>
              </w:rPr>
              <w:t>Мобилариум</w:t>
            </w:r>
            <w:r w:rsidRPr="00BD250D">
              <w:rPr>
                <w:rFonts w:ascii="Times New Roman" w:hAnsi="Times New Roman"/>
              </w:rPr>
              <w:t>»)</w:t>
            </w:r>
          </w:p>
        </w:tc>
        <w:tc>
          <w:tcPr>
            <w:tcW w:w="2835" w:type="dxa"/>
            <w:vMerge/>
            <w:shd w:val="clear" w:color="auto" w:fill="auto"/>
          </w:tcPr>
          <w:p w:rsidR="007C378A" w:rsidRPr="00D11D0D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378A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C378A" w:rsidRPr="005352E3" w:rsidRDefault="007C378A" w:rsidP="007C37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7C378A" w:rsidRPr="000F6AED" w:rsidRDefault="007C378A" w:rsidP="007C37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6AED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</w:t>
            </w:r>
            <w:r>
              <w:rPr>
                <w:rFonts w:ascii="Times New Roman" w:hAnsi="Times New Roman"/>
                <w:bCs/>
              </w:rPr>
              <w:t>506</w:t>
            </w:r>
            <w:r w:rsidRPr="000F6AED">
              <w:rPr>
                <w:rFonts w:ascii="Times New Roman" w:hAnsi="Times New Roman"/>
                <w:bCs/>
              </w:rPr>
              <w:t>.</w:t>
            </w:r>
          </w:p>
        </w:tc>
      </w:tr>
    </w:tbl>
    <w:p w:rsidR="00741EEB" w:rsidRDefault="00741EEB" w:rsidP="00585DDD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8A" w:rsidRDefault="009E258A" w:rsidP="00DA148E">
      <w:pPr>
        <w:spacing w:after="0" w:line="240" w:lineRule="auto"/>
      </w:pPr>
      <w:r>
        <w:separator/>
      </w:r>
    </w:p>
  </w:endnote>
  <w:endnote w:type="continuationSeparator" w:id="0">
    <w:p w:rsidR="009E258A" w:rsidRDefault="009E258A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A1" w:rsidRPr="002C097D" w:rsidRDefault="00AA69A1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Pr="002C097D">
      <w:rPr>
        <w:rFonts w:ascii="Times New Roman" w:hAnsi="Times New Roman"/>
        <w:sz w:val="24"/>
        <w:szCs w:val="24"/>
      </w:rPr>
      <w:fldChar w:fldCharType="separate"/>
    </w:r>
    <w:r w:rsidR="00774479">
      <w:rPr>
        <w:rFonts w:ascii="Times New Roman" w:hAnsi="Times New Roman"/>
        <w:noProof/>
        <w:sz w:val="24"/>
        <w:szCs w:val="24"/>
      </w:rPr>
      <w:t>3</w:t>
    </w:r>
    <w:r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A1" w:rsidRPr="00DA7B0F" w:rsidRDefault="00AA69A1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78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8A" w:rsidRDefault="009E258A" w:rsidP="00DA148E">
      <w:pPr>
        <w:spacing w:after="0" w:line="240" w:lineRule="auto"/>
      </w:pPr>
      <w:r>
        <w:separator/>
      </w:r>
    </w:p>
  </w:footnote>
  <w:footnote w:type="continuationSeparator" w:id="0">
    <w:p w:rsidR="009E258A" w:rsidRDefault="009E258A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7F8"/>
    <w:rsid w:val="00012C22"/>
    <w:rsid w:val="00012CA1"/>
    <w:rsid w:val="0001397B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3136"/>
    <w:rsid w:val="00065B3F"/>
    <w:rsid w:val="00066F3D"/>
    <w:rsid w:val="000771C0"/>
    <w:rsid w:val="0008093D"/>
    <w:rsid w:val="00086665"/>
    <w:rsid w:val="00090604"/>
    <w:rsid w:val="00091720"/>
    <w:rsid w:val="000922B7"/>
    <w:rsid w:val="00093168"/>
    <w:rsid w:val="00094426"/>
    <w:rsid w:val="000975B0"/>
    <w:rsid w:val="000A06E7"/>
    <w:rsid w:val="000A709D"/>
    <w:rsid w:val="000B1799"/>
    <w:rsid w:val="000B1BA7"/>
    <w:rsid w:val="000B3C83"/>
    <w:rsid w:val="000B47CA"/>
    <w:rsid w:val="000B753B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6ADF"/>
    <w:rsid w:val="000E771D"/>
    <w:rsid w:val="000F1D8C"/>
    <w:rsid w:val="000F2C5D"/>
    <w:rsid w:val="000F5DEB"/>
    <w:rsid w:val="000F6AED"/>
    <w:rsid w:val="001006B9"/>
    <w:rsid w:val="00104406"/>
    <w:rsid w:val="001052A8"/>
    <w:rsid w:val="00105380"/>
    <w:rsid w:val="0010627C"/>
    <w:rsid w:val="001064DA"/>
    <w:rsid w:val="0010702C"/>
    <w:rsid w:val="00110EDC"/>
    <w:rsid w:val="0011187B"/>
    <w:rsid w:val="00113624"/>
    <w:rsid w:val="00114619"/>
    <w:rsid w:val="00121D17"/>
    <w:rsid w:val="0012469C"/>
    <w:rsid w:val="00127652"/>
    <w:rsid w:val="00127A4B"/>
    <w:rsid w:val="00127D73"/>
    <w:rsid w:val="00130F65"/>
    <w:rsid w:val="00136091"/>
    <w:rsid w:val="00140C44"/>
    <w:rsid w:val="00140C7E"/>
    <w:rsid w:val="001412F0"/>
    <w:rsid w:val="001412F2"/>
    <w:rsid w:val="001420D8"/>
    <w:rsid w:val="001428DA"/>
    <w:rsid w:val="00147184"/>
    <w:rsid w:val="00147596"/>
    <w:rsid w:val="001478A3"/>
    <w:rsid w:val="00147B85"/>
    <w:rsid w:val="00147F1A"/>
    <w:rsid w:val="00153325"/>
    <w:rsid w:val="0015333E"/>
    <w:rsid w:val="00155138"/>
    <w:rsid w:val="0015544B"/>
    <w:rsid w:val="00155556"/>
    <w:rsid w:val="00156CE9"/>
    <w:rsid w:val="001654B7"/>
    <w:rsid w:val="001659D2"/>
    <w:rsid w:val="00167D08"/>
    <w:rsid w:val="00170E54"/>
    <w:rsid w:val="00172EA6"/>
    <w:rsid w:val="00175872"/>
    <w:rsid w:val="00175D08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95E6D"/>
    <w:rsid w:val="001A3E0F"/>
    <w:rsid w:val="001A4B6C"/>
    <w:rsid w:val="001B0149"/>
    <w:rsid w:val="001B1DE7"/>
    <w:rsid w:val="001B4364"/>
    <w:rsid w:val="001B5ECB"/>
    <w:rsid w:val="001B6F73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04982"/>
    <w:rsid w:val="002130B9"/>
    <w:rsid w:val="00224C05"/>
    <w:rsid w:val="002313FE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443F"/>
    <w:rsid w:val="002479ED"/>
    <w:rsid w:val="00252EF7"/>
    <w:rsid w:val="002532BD"/>
    <w:rsid w:val="0025361E"/>
    <w:rsid w:val="0025518F"/>
    <w:rsid w:val="0025764E"/>
    <w:rsid w:val="00262083"/>
    <w:rsid w:val="002661D9"/>
    <w:rsid w:val="0026641A"/>
    <w:rsid w:val="002717DB"/>
    <w:rsid w:val="002742C0"/>
    <w:rsid w:val="00274843"/>
    <w:rsid w:val="00274BBF"/>
    <w:rsid w:val="002751A5"/>
    <w:rsid w:val="00275F3F"/>
    <w:rsid w:val="0028068A"/>
    <w:rsid w:val="002823C6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3F2A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226B"/>
    <w:rsid w:val="00345038"/>
    <w:rsid w:val="00345AF2"/>
    <w:rsid w:val="00346BA9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91E30"/>
    <w:rsid w:val="00393792"/>
    <w:rsid w:val="00395129"/>
    <w:rsid w:val="00395330"/>
    <w:rsid w:val="003A1CCD"/>
    <w:rsid w:val="003A22A6"/>
    <w:rsid w:val="003A3A07"/>
    <w:rsid w:val="003A4CE8"/>
    <w:rsid w:val="003A53CA"/>
    <w:rsid w:val="003B0595"/>
    <w:rsid w:val="003B1B81"/>
    <w:rsid w:val="003B1DA1"/>
    <w:rsid w:val="003B3313"/>
    <w:rsid w:val="003B3A7D"/>
    <w:rsid w:val="003B3EE4"/>
    <w:rsid w:val="003B5045"/>
    <w:rsid w:val="003B6142"/>
    <w:rsid w:val="003B7355"/>
    <w:rsid w:val="003B7F4D"/>
    <w:rsid w:val="003C22F2"/>
    <w:rsid w:val="003C34C9"/>
    <w:rsid w:val="003C7CC4"/>
    <w:rsid w:val="003D4FC0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07A9"/>
    <w:rsid w:val="004217C4"/>
    <w:rsid w:val="00424B1A"/>
    <w:rsid w:val="00426F18"/>
    <w:rsid w:val="004274A7"/>
    <w:rsid w:val="00430C04"/>
    <w:rsid w:val="00430FA0"/>
    <w:rsid w:val="00432C47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5796D"/>
    <w:rsid w:val="0046124C"/>
    <w:rsid w:val="00470621"/>
    <w:rsid w:val="00470E00"/>
    <w:rsid w:val="00470E12"/>
    <w:rsid w:val="0047180A"/>
    <w:rsid w:val="00475AE5"/>
    <w:rsid w:val="00475E1E"/>
    <w:rsid w:val="00480D59"/>
    <w:rsid w:val="00481E08"/>
    <w:rsid w:val="00483A6B"/>
    <w:rsid w:val="00483F98"/>
    <w:rsid w:val="00490CBA"/>
    <w:rsid w:val="00490DDE"/>
    <w:rsid w:val="004A0541"/>
    <w:rsid w:val="004A121D"/>
    <w:rsid w:val="004A2A51"/>
    <w:rsid w:val="004A66B3"/>
    <w:rsid w:val="004A7809"/>
    <w:rsid w:val="004B1903"/>
    <w:rsid w:val="004B7232"/>
    <w:rsid w:val="004C072E"/>
    <w:rsid w:val="004C0B31"/>
    <w:rsid w:val="004C10D9"/>
    <w:rsid w:val="004C2665"/>
    <w:rsid w:val="004C3E31"/>
    <w:rsid w:val="004D335A"/>
    <w:rsid w:val="004D40AE"/>
    <w:rsid w:val="004D40E3"/>
    <w:rsid w:val="004D4546"/>
    <w:rsid w:val="004D4859"/>
    <w:rsid w:val="004E08F7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3E0"/>
    <w:rsid w:val="00533807"/>
    <w:rsid w:val="00533C36"/>
    <w:rsid w:val="005343FA"/>
    <w:rsid w:val="00535451"/>
    <w:rsid w:val="0053722B"/>
    <w:rsid w:val="00540488"/>
    <w:rsid w:val="00542085"/>
    <w:rsid w:val="00542CC4"/>
    <w:rsid w:val="0054564C"/>
    <w:rsid w:val="00551CD3"/>
    <w:rsid w:val="00552C77"/>
    <w:rsid w:val="00553FDD"/>
    <w:rsid w:val="0055644C"/>
    <w:rsid w:val="0055673C"/>
    <w:rsid w:val="00556B23"/>
    <w:rsid w:val="005570EE"/>
    <w:rsid w:val="00560473"/>
    <w:rsid w:val="00561586"/>
    <w:rsid w:val="00561DFD"/>
    <w:rsid w:val="00564497"/>
    <w:rsid w:val="0056520D"/>
    <w:rsid w:val="0056538A"/>
    <w:rsid w:val="00567FB6"/>
    <w:rsid w:val="005705C3"/>
    <w:rsid w:val="00571E58"/>
    <w:rsid w:val="00572AED"/>
    <w:rsid w:val="005733B1"/>
    <w:rsid w:val="00573D41"/>
    <w:rsid w:val="005762BC"/>
    <w:rsid w:val="00576433"/>
    <w:rsid w:val="00580404"/>
    <w:rsid w:val="0058150F"/>
    <w:rsid w:val="005821B9"/>
    <w:rsid w:val="00585DDD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49E3"/>
    <w:rsid w:val="005D1C9A"/>
    <w:rsid w:val="005D4788"/>
    <w:rsid w:val="005D5C44"/>
    <w:rsid w:val="005E01F0"/>
    <w:rsid w:val="005E2AA4"/>
    <w:rsid w:val="005E3E60"/>
    <w:rsid w:val="005E5621"/>
    <w:rsid w:val="005E7D07"/>
    <w:rsid w:val="005F70A9"/>
    <w:rsid w:val="005F71A0"/>
    <w:rsid w:val="00603321"/>
    <w:rsid w:val="0060363E"/>
    <w:rsid w:val="0060374C"/>
    <w:rsid w:val="006073A0"/>
    <w:rsid w:val="006077D5"/>
    <w:rsid w:val="00607C64"/>
    <w:rsid w:val="006110D4"/>
    <w:rsid w:val="0061113D"/>
    <w:rsid w:val="00613AC0"/>
    <w:rsid w:val="0061425A"/>
    <w:rsid w:val="00620C1A"/>
    <w:rsid w:val="00620DAA"/>
    <w:rsid w:val="00623FFB"/>
    <w:rsid w:val="00624F52"/>
    <w:rsid w:val="00625F1E"/>
    <w:rsid w:val="006311E5"/>
    <w:rsid w:val="0063208E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4C04"/>
    <w:rsid w:val="006862A2"/>
    <w:rsid w:val="006A2770"/>
    <w:rsid w:val="006A3A14"/>
    <w:rsid w:val="006A4B6B"/>
    <w:rsid w:val="006A7AB4"/>
    <w:rsid w:val="006B118C"/>
    <w:rsid w:val="006B1725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F5726"/>
    <w:rsid w:val="00715369"/>
    <w:rsid w:val="00715988"/>
    <w:rsid w:val="00720494"/>
    <w:rsid w:val="00720567"/>
    <w:rsid w:val="00724CBA"/>
    <w:rsid w:val="007260B5"/>
    <w:rsid w:val="007269F1"/>
    <w:rsid w:val="00731959"/>
    <w:rsid w:val="00732AEB"/>
    <w:rsid w:val="00741EEB"/>
    <w:rsid w:val="007474A5"/>
    <w:rsid w:val="007521EE"/>
    <w:rsid w:val="00754ED6"/>
    <w:rsid w:val="00757BA2"/>
    <w:rsid w:val="00765EB2"/>
    <w:rsid w:val="007703BB"/>
    <w:rsid w:val="00771D7F"/>
    <w:rsid w:val="00771E15"/>
    <w:rsid w:val="0077257A"/>
    <w:rsid w:val="00772CAC"/>
    <w:rsid w:val="00774141"/>
    <w:rsid w:val="00774479"/>
    <w:rsid w:val="007749BD"/>
    <w:rsid w:val="00776287"/>
    <w:rsid w:val="0077793B"/>
    <w:rsid w:val="00780E5E"/>
    <w:rsid w:val="00782029"/>
    <w:rsid w:val="00782446"/>
    <w:rsid w:val="00782FB9"/>
    <w:rsid w:val="0078699F"/>
    <w:rsid w:val="00787250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78A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1FD5"/>
    <w:rsid w:val="00812608"/>
    <w:rsid w:val="00813303"/>
    <w:rsid w:val="00813B0A"/>
    <w:rsid w:val="00813CA7"/>
    <w:rsid w:val="00813CE4"/>
    <w:rsid w:val="00820DB1"/>
    <w:rsid w:val="0082198C"/>
    <w:rsid w:val="00822B26"/>
    <w:rsid w:val="00822C34"/>
    <w:rsid w:val="0082307F"/>
    <w:rsid w:val="008230C8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34C6"/>
    <w:rsid w:val="00865051"/>
    <w:rsid w:val="00870F89"/>
    <w:rsid w:val="00877C5F"/>
    <w:rsid w:val="008826D4"/>
    <w:rsid w:val="00882B17"/>
    <w:rsid w:val="008867D6"/>
    <w:rsid w:val="008872B7"/>
    <w:rsid w:val="00890CF3"/>
    <w:rsid w:val="00890D63"/>
    <w:rsid w:val="00892A60"/>
    <w:rsid w:val="008A1194"/>
    <w:rsid w:val="008A1430"/>
    <w:rsid w:val="008A1779"/>
    <w:rsid w:val="008A3A52"/>
    <w:rsid w:val="008A4496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4AFD"/>
    <w:rsid w:val="008B5670"/>
    <w:rsid w:val="008C12F6"/>
    <w:rsid w:val="008C1A1D"/>
    <w:rsid w:val="008C3208"/>
    <w:rsid w:val="008C4D9B"/>
    <w:rsid w:val="008C7306"/>
    <w:rsid w:val="008D05FD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137A"/>
    <w:rsid w:val="00902D0E"/>
    <w:rsid w:val="00904CC2"/>
    <w:rsid w:val="00904CD6"/>
    <w:rsid w:val="009051E9"/>
    <w:rsid w:val="00905871"/>
    <w:rsid w:val="00906D9C"/>
    <w:rsid w:val="00907839"/>
    <w:rsid w:val="00913B1B"/>
    <w:rsid w:val="009174C3"/>
    <w:rsid w:val="00922227"/>
    <w:rsid w:val="00924DAE"/>
    <w:rsid w:val="00925F0A"/>
    <w:rsid w:val="00926854"/>
    <w:rsid w:val="009316FE"/>
    <w:rsid w:val="00932D8C"/>
    <w:rsid w:val="00934A20"/>
    <w:rsid w:val="00935349"/>
    <w:rsid w:val="009417CE"/>
    <w:rsid w:val="009427C9"/>
    <w:rsid w:val="00946959"/>
    <w:rsid w:val="009520D7"/>
    <w:rsid w:val="009521A6"/>
    <w:rsid w:val="00952259"/>
    <w:rsid w:val="009556A1"/>
    <w:rsid w:val="00955799"/>
    <w:rsid w:val="00956172"/>
    <w:rsid w:val="00956CD3"/>
    <w:rsid w:val="00957E4D"/>
    <w:rsid w:val="00960A43"/>
    <w:rsid w:val="00963E76"/>
    <w:rsid w:val="00963F2B"/>
    <w:rsid w:val="009658CA"/>
    <w:rsid w:val="00967756"/>
    <w:rsid w:val="009707AD"/>
    <w:rsid w:val="0097307D"/>
    <w:rsid w:val="00973768"/>
    <w:rsid w:val="00974989"/>
    <w:rsid w:val="00977C33"/>
    <w:rsid w:val="00982B53"/>
    <w:rsid w:val="00983A69"/>
    <w:rsid w:val="009853A2"/>
    <w:rsid w:val="00990B65"/>
    <w:rsid w:val="0099417D"/>
    <w:rsid w:val="00995186"/>
    <w:rsid w:val="00995835"/>
    <w:rsid w:val="009A0ED7"/>
    <w:rsid w:val="009A3DA4"/>
    <w:rsid w:val="009A4B25"/>
    <w:rsid w:val="009A766E"/>
    <w:rsid w:val="009B0CAF"/>
    <w:rsid w:val="009B47CA"/>
    <w:rsid w:val="009C0B14"/>
    <w:rsid w:val="009C247D"/>
    <w:rsid w:val="009C46E5"/>
    <w:rsid w:val="009C55FA"/>
    <w:rsid w:val="009C5DD5"/>
    <w:rsid w:val="009C7D9D"/>
    <w:rsid w:val="009D01F4"/>
    <w:rsid w:val="009D0532"/>
    <w:rsid w:val="009D4FFD"/>
    <w:rsid w:val="009D607D"/>
    <w:rsid w:val="009E06E9"/>
    <w:rsid w:val="009E258A"/>
    <w:rsid w:val="009E3961"/>
    <w:rsid w:val="009E552D"/>
    <w:rsid w:val="009E6E05"/>
    <w:rsid w:val="009F09F9"/>
    <w:rsid w:val="009F2CDB"/>
    <w:rsid w:val="009F3F2A"/>
    <w:rsid w:val="009F4B64"/>
    <w:rsid w:val="009F5AD1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4D7D"/>
    <w:rsid w:val="00A4550B"/>
    <w:rsid w:val="00A51375"/>
    <w:rsid w:val="00A517FB"/>
    <w:rsid w:val="00A529AC"/>
    <w:rsid w:val="00A545E0"/>
    <w:rsid w:val="00A577D0"/>
    <w:rsid w:val="00A604C3"/>
    <w:rsid w:val="00A61224"/>
    <w:rsid w:val="00A64587"/>
    <w:rsid w:val="00A66FE3"/>
    <w:rsid w:val="00A67612"/>
    <w:rsid w:val="00A71518"/>
    <w:rsid w:val="00A73DD6"/>
    <w:rsid w:val="00A74032"/>
    <w:rsid w:val="00A74A02"/>
    <w:rsid w:val="00A76BDB"/>
    <w:rsid w:val="00A7713D"/>
    <w:rsid w:val="00A815B5"/>
    <w:rsid w:val="00A85546"/>
    <w:rsid w:val="00A92B1E"/>
    <w:rsid w:val="00A939C0"/>
    <w:rsid w:val="00A95B85"/>
    <w:rsid w:val="00AA1C20"/>
    <w:rsid w:val="00AA67FB"/>
    <w:rsid w:val="00AA69A1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162B"/>
    <w:rsid w:val="00AE219C"/>
    <w:rsid w:val="00AE2F71"/>
    <w:rsid w:val="00AE34C1"/>
    <w:rsid w:val="00AE3CE5"/>
    <w:rsid w:val="00AE7A02"/>
    <w:rsid w:val="00AF1DB1"/>
    <w:rsid w:val="00AF7745"/>
    <w:rsid w:val="00B0128E"/>
    <w:rsid w:val="00B0162A"/>
    <w:rsid w:val="00B01BDF"/>
    <w:rsid w:val="00B01D35"/>
    <w:rsid w:val="00B03AE0"/>
    <w:rsid w:val="00B06A36"/>
    <w:rsid w:val="00B07B96"/>
    <w:rsid w:val="00B116F3"/>
    <w:rsid w:val="00B20577"/>
    <w:rsid w:val="00B21CF7"/>
    <w:rsid w:val="00B22046"/>
    <w:rsid w:val="00B22A57"/>
    <w:rsid w:val="00B23603"/>
    <w:rsid w:val="00B258FD"/>
    <w:rsid w:val="00B25940"/>
    <w:rsid w:val="00B304EE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0F1D"/>
    <w:rsid w:val="00B625A3"/>
    <w:rsid w:val="00B70EDB"/>
    <w:rsid w:val="00B763AE"/>
    <w:rsid w:val="00B80254"/>
    <w:rsid w:val="00B806FB"/>
    <w:rsid w:val="00B8150C"/>
    <w:rsid w:val="00B81580"/>
    <w:rsid w:val="00B847A9"/>
    <w:rsid w:val="00B859A5"/>
    <w:rsid w:val="00B859B8"/>
    <w:rsid w:val="00B871B6"/>
    <w:rsid w:val="00B904F4"/>
    <w:rsid w:val="00B92D70"/>
    <w:rsid w:val="00B94DF7"/>
    <w:rsid w:val="00B96929"/>
    <w:rsid w:val="00BA1DCE"/>
    <w:rsid w:val="00BA234C"/>
    <w:rsid w:val="00BA401D"/>
    <w:rsid w:val="00BB2300"/>
    <w:rsid w:val="00BB246C"/>
    <w:rsid w:val="00BB39FF"/>
    <w:rsid w:val="00BB4E6F"/>
    <w:rsid w:val="00BB70A7"/>
    <w:rsid w:val="00BC40ED"/>
    <w:rsid w:val="00BC53D6"/>
    <w:rsid w:val="00BC57D1"/>
    <w:rsid w:val="00BD0680"/>
    <w:rsid w:val="00BD250D"/>
    <w:rsid w:val="00BD71F9"/>
    <w:rsid w:val="00BE20FE"/>
    <w:rsid w:val="00BE25B8"/>
    <w:rsid w:val="00BE42B5"/>
    <w:rsid w:val="00BE4300"/>
    <w:rsid w:val="00BE60DB"/>
    <w:rsid w:val="00BF2604"/>
    <w:rsid w:val="00BF4552"/>
    <w:rsid w:val="00BF4AC6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555D4"/>
    <w:rsid w:val="00C60048"/>
    <w:rsid w:val="00C64E8D"/>
    <w:rsid w:val="00C65071"/>
    <w:rsid w:val="00C71CD9"/>
    <w:rsid w:val="00C8064E"/>
    <w:rsid w:val="00C8100D"/>
    <w:rsid w:val="00C8531B"/>
    <w:rsid w:val="00C85736"/>
    <w:rsid w:val="00C85BFB"/>
    <w:rsid w:val="00C921A0"/>
    <w:rsid w:val="00C94279"/>
    <w:rsid w:val="00C9646E"/>
    <w:rsid w:val="00CA041A"/>
    <w:rsid w:val="00CA23B9"/>
    <w:rsid w:val="00CA28AA"/>
    <w:rsid w:val="00CA29DA"/>
    <w:rsid w:val="00CA48B3"/>
    <w:rsid w:val="00CA5AD1"/>
    <w:rsid w:val="00CA6DDD"/>
    <w:rsid w:val="00CA71A4"/>
    <w:rsid w:val="00CB06BB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974"/>
    <w:rsid w:val="00CD5EBD"/>
    <w:rsid w:val="00CE0D72"/>
    <w:rsid w:val="00CE0ECF"/>
    <w:rsid w:val="00CE2054"/>
    <w:rsid w:val="00CE4123"/>
    <w:rsid w:val="00CE4D9B"/>
    <w:rsid w:val="00CE584F"/>
    <w:rsid w:val="00CE7891"/>
    <w:rsid w:val="00CF0244"/>
    <w:rsid w:val="00CF3322"/>
    <w:rsid w:val="00CF4C43"/>
    <w:rsid w:val="00CF631A"/>
    <w:rsid w:val="00CF6CD2"/>
    <w:rsid w:val="00D02A56"/>
    <w:rsid w:val="00D03D11"/>
    <w:rsid w:val="00D0454D"/>
    <w:rsid w:val="00D06591"/>
    <w:rsid w:val="00D12668"/>
    <w:rsid w:val="00D12768"/>
    <w:rsid w:val="00D21599"/>
    <w:rsid w:val="00D22B1F"/>
    <w:rsid w:val="00D22FAB"/>
    <w:rsid w:val="00D23399"/>
    <w:rsid w:val="00D24C5B"/>
    <w:rsid w:val="00D2565E"/>
    <w:rsid w:val="00D26BB0"/>
    <w:rsid w:val="00D30694"/>
    <w:rsid w:val="00D30FA3"/>
    <w:rsid w:val="00D31F2C"/>
    <w:rsid w:val="00D35311"/>
    <w:rsid w:val="00D36D13"/>
    <w:rsid w:val="00D444A0"/>
    <w:rsid w:val="00D45948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85690"/>
    <w:rsid w:val="00D87F9D"/>
    <w:rsid w:val="00D91B43"/>
    <w:rsid w:val="00DA148E"/>
    <w:rsid w:val="00DA563B"/>
    <w:rsid w:val="00DA756F"/>
    <w:rsid w:val="00DA7B0F"/>
    <w:rsid w:val="00DB0103"/>
    <w:rsid w:val="00DB32A0"/>
    <w:rsid w:val="00DB4744"/>
    <w:rsid w:val="00DB61A2"/>
    <w:rsid w:val="00DC2A8C"/>
    <w:rsid w:val="00DD0301"/>
    <w:rsid w:val="00DD2C5F"/>
    <w:rsid w:val="00DD308E"/>
    <w:rsid w:val="00DD48EB"/>
    <w:rsid w:val="00DD5F53"/>
    <w:rsid w:val="00DE1337"/>
    <w:rsid w:val="00DE1943"/>
    <w:rsid w:val="00DE3A29"/>
    <w:rsid w:val="00DE45CA"/>
    <w:rsid w:val="00DE657B"/>
    <w:rsid w:val="00DE7A8A"/>
    <w:rsid w:val="00DE7ACB"/>
    <w:rsid w:val="00DF70E6"/>
    <w:rsid w:val="00E01531"/>
    <w:rsid w:val="00E0279A"/>
    <w:rsid w:val="00E04945"/>
    <w:rsid w:val="00E05720"/>
    <w:rsid w:val="00E114B1"/>
    <w:rsid w:val="00E1294D"/>
    <w:rsid w:val="00E129F6"/>
    <w:rsid w:val="00E1405C"/>
    <w:rsid w:val="00E20DCC"/>
    <w:rsid w:val="00E21F1A"/>
    <w:rsid w:val="00E25D7A"/>
    <w:rsid w:val="00E2613D"/>
    <w:rsid w:val="00E2667D"/>
    <w:rsid w:val="00E26BFA"/>
    <w:rsid w:val="00E3243A"/>
    <w:rsid w:val="00E33ABD"/>
    <w:rsid w:val="00E357DA"/>
    <w:rsid w:val="00E37370"/>
    <w:rsid w:val="00E45282"/>
    <w:rsid w:val="00E46016"/>
    <w:rsid w:val="00E46A9C"/>
    <w:rsid w:val="00E47467"/>
    <w:rsid w:val="00E554E8"/>
    <w:rsid w:val="00E56F65"/>
    <w:rsid w:val="00E57CD0"/>
    <w:rsid w:val="00E61E1D"/>
    <w:rsid w:val="00E6229B"/>
    <w:rsid w:val="00E653F7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12E3"/>
    <w:rsid w:val="00E8224B"/>
    <w:rsid w:val="00E83466"/>
    <w:rsid w:val="00E840B0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6683"/>
    <w:rsid w:val="00EB6DE6"/>
    <w:rsid w:val="00EB74DC"/>
    <w:rsid w:val="00EC1921"/>
    <w:rsid w:val="00EC38ED"/>
    <w:rsid w:val="00EC5A6C"/>
    <w:rsid w:val="00EC7268"/>
    <w:rsid w:val="00ED36EC"/>
    <w:rsid w:val="00EE08E7"/>
    <w:rsid w:val="00EF0AC2"/>
    <w:rsid w:val="00EF23EC"/>
    <w:rsid w:val="00EF2752"/>
    <w:rsid w:val="00EF4FF6"/>
    <w:rsid w:val="00F02F6C"/>
    <w:rsid w:val="00F0475B"/>
    <w:rsid w:val="00F06C52"/>
    <w:rsid w:val="00F16DA3"/>
    <w:rsid w:val="00F17E08"/>
    <w:rsid w:val="00F21365"/>
    <w:rsid w:val="00F26639"/>
    <w:rsid w:val="00F30164"/>
    <w:rsid w:val="00F32C79"/>
    <w:rsid w:val="00F34B7C"/>
    <w:rsid w:val="00F43266"/>
    <w:rsid w:val="00F43F7F"/>
    <w:rsid w:val="00F5021B"/>
    <w:rsid w:val="00F52AC2"/>
    <w:rsid w:val="00F557DB"/>
    <w:rsid w:val="00F608A4"/>
    <w:rsid w:val="00F64035"/>
    <w:rsid w:val="00F66435"/>
    <w:rsid w:val="00F7008D"/>
    <w:rsid w:val="00F70EE5"/>
    <w:rsid w:val="00F70FC0"/>
    <w:rsid w:val="00F71072"/>
    <w:rsid w:val="00F72313"/>
    <w:rsid w:val="00F77A64"/>
    <w:rsid w:val="00F847B9"/>
    <w:rsid w:val="00F862AF"/>
    <w:rsid w:val="00F87098"/>
    <w:rsid w:val="00F943CE"/>
    <w:rsid w:val="00F978AC"/>
    <w:rsid w:val="00FA1760"/>
    <w:rsid w:val="00FA24E1"/>
    <w:rsid w:val="00FA3BA1"/>
    <w:rsid w:val="00FA455B"/>
    <w:rsid w:val="00FA6AEE"/>
    <w:rsid w:val="00FB147B"/>
    <w:rsid w:val="00FB3441"/>
    <w:rsid w:val="00FB4365"/>
    <w:rsid w:val="00FB5FFB"/>
    <w:rsid w:val="00FC0374"/>
    <w:rsid w:val="00FC11EF"/>
    <w:rsid w:val="00FC1796"/>
    <w:rsid w:val="00FC1AA9"/>
    <w:rsid w:val="00FC20EA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ADF3-CD42-44E4-8803-94DF7CF9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</cp:revision>
  <cp:lastPrinted>2020-05-19T11:33:00Z</cp:lastPrinted>
  <dcterms:created xsi:type="dcterms:W3CDTF">2020-10-15T08:50:00Z</dcterms:created>
  <dcterms:modified xsi:type="dcterms:W3CDTF">2020-10-15T08:55:00Z</dcterms:modified>
</cp:coreProperties>
</file>